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46" w:rsidRPr="00A16B80" w:rsidRDefault="009D4346" w:rsidP="006E5F7D">
      <w:pPr>
        <w:pStyle w:val="Ttulo1"/>
        <w:ind w:left="1416"/>
        <w:rPr>
          <w:rFonts w:ascii="Times New Roman" w:hAnsi="Times New Roman"/>
          <w:b/>
          <w:szCs w:val="24"/>
          <w:u w:val="none"/>
        </w:rPr>
      </w:pPr>
      <w:r w:rsidRPr="00A16B80">
        <w:rPr>
          <w:rFonts w:ascii="Times New Roman" w:hAnsi="Times New Roman"/>
          <w:b/>
          <w:szCs w:val="24"/>
          <w:u w:val="none"/>
        </w:rPr>
        <w:t>DECRETO LEGISLATIVO Nº 7</w:t>
      </w:r>
      <w:r w:rsidR="006E5F7D">
        <w:rPr>
          <w:rFonts w:ascii="Times New Roman" w:hAnsi="Times New Roman"/>
          <w:b/>
          <w:szCs w:val="24"/>
          <w:u w:val="none"/>
        </w:rPr>
        <w:t xml:space="preserve">63, DE 15 DE JULHO DE </w:t>
      </w:r>
      <w:proofErr w:type="gramStart"/>
      <w:r w:rsidRPr="00A16B80">
        <w:rPr>
          <w:rFonts w:ascii="Times New Roman" w:hAnsi="Times New Roman"/>
          <w:b/>
          <w:szCs w:val="24"/>
          <w:u w:val="none"/>
        </w:rPr>
        <w:t>2015</w:t>
      </w:r>
      <w:proofErr w:type="gramEnd"/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u w:val="single"/>
          <w:lang w:val="pt-BR"/>
        </w:rPr>
      </w:pPr>
    </w:p>
    <w:p w:rsidR="009D4346" w:rsidRPr="00A16B80" w:rsidRDefault="009D4346" w:rsidP="009D4346">
      <w:pPr>
        <w:pStyle w:val="Recuodecorpodetexto"/>
        <w:ind w:left="3402"/>
        <w:jc w:val="both"/>
        <w:rPr>
          <w:rFonts w:ascii="Times New Roman" w:hAnsi="Times New Roman"/>
          <w:b/>
          <w:szCs w:val="24"/>
        </w:rPr>
      </w:pPr>
      <w:r w:rsidRPr="00A16B80">
        <w:rPr>
          <w:rFonts w:ascii="Times New Roman" w:hAnsi="Times New Roman"/>
          <w:b/>
          <w:szCs w:val="24"/>
        </w:rPr>
        <w:t xml:space="preserve">Concede a Medalha </w:t>
      </w:r>
      <w:r>
        <w:rPr>
          <w:rFonts w:ascii="Times New Roman" w:hAnsi="Times New Roman"/>
          <w:b/>
          <w:szCs w:val="24"/>
        </w:rPr>
        <w:t xml:space="preserve">de Destaque Rural do Ano ao Senhor </w:t>
      </w:r>
      <w:r w:rsidRPr="00980F67">
        <w:rPr>
          <w:rFonts w:ascii="Times New Roman" w:hAnsi="Times New Roman"/>
          <w:b/>
          <w:i/>
          <w:szCs w:val="24"/>
        </w:rPr>
        <w:t>Adair Gomes Camargo</w:t>
      </w:r>
      <w:r w:rsidRPr="00A16B80">
        <w:rPr>
          <w:rFonts w:ascii="Times New Roman" w:hAnsi="Times New Roman"/>
          <w:b/>
          <w:szCs w:val="24"/>
        </w:rPr>
        <w:t>.</w:t>
      </w: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6E5F7D" w:rsidRDefault="006E5F7D" w:rsidP="006E5F7D">
      <w:pPr>
        <w:jc w:val="both"/>
        <w:rPr>
          <w:rFonts w:ascii="Times New Roman" w:hAnsi="Times New Roman"/>
          <w:b/>
          <w:u w:val="single"/>
        </w:rPr>
      </w:pPr>
    </w:p>
    <w:p w:rsidR="006E5F7D" w:rsidRPr="006E5F7D" w:rsidRDefault="006E5F7D" w:rsidP="006E5F7D">
      <w:pPr>
        <w:ind w:firstLine="708"/>
        <w:jc w:val="both"/>
        <w:rPr>
          <w:rFonts w:ascii="Times New Roman" w:hAnsi="Times New Roman"/>
          <w:b/>
          <w:lang w:val="pt-BR"/>
        </w:rPr>
      </w:pPr>
      <w:r w:rsidRPr="006E5F7D">
        <w:rPr>
          <w:rFonts w:ascii="Times New Roman" w:hAnsi="Times New Roman"/>
          <w:b/>
          <w:lang w:val="pt-BR"/>
        </w:rPr>
        <w:t>A Câmara Municipal de Patos de Minas decreta e eu em seu nome, promulgo o seguinte Decreto Legislativo: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pStyle w:val="Corpodetexto"/>
        <w:ind w:firstLine="1134"/>
        <w:rPr>
          <w:rFonts w:ascii="Times New Roman" w:hAnsi="Times New Roman"/>
          <w:szCs w:val="24"/>
        </w:rPr>
      </w:pPr>
      <w:r w:rsidRPr="00A16B80">
        <w:rPr>
          <w:rFonts w:ascii="Times New Roman" w:hAnsi="Times New Roman"/>
          <w:szCs w:val="24"/>
        </w:rPr>
        <w:t>Art. 1º</w:t>
      </w:r>
      <w:proofErr w:type="gramStart"/>
      <w:r w:rsidRPr="00A16B80">
        <w:rPr>
          <w:rFonts w:ascii="Times New Roman" w:hAnsi="Times New Roman"/>
          <w:szCs w:val="24"/>
        </w:rPr>
        <w:t xml:space="preserve">  </w:t>
      </w:r>
      <w:proofErr w:type="gramEnd"/>
      <w:r w:rsidRPr="00A16B80">
        <w:rPr>
          <w:rFonts w:ascii="Times New Roman" w:hAnsi="Times New Roman"/>
          <w:szCs w:val="24"/>
        </w:rPr>
        <w:t>Fica concedida</w:t>
      </w:r>
      <w:r>
        <w:rPr>
          <w:rFonts w:ascii="Times New Roman" w:hAnsi="Times New Roman"/>
          <w:szCs w:val="24"/>
        </w:rPr>
        <w:t xml:space="preserve"> ao Senhor</w:t>
      </w:r>
      <w:r w:rsidRPr="00A16B8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Adair Gomes Camargo</w:t>
      </w:r>
      <w:r w:rsidRPr="00A16B80">
        <w:rPr>
          <w:rFonts w:ascii="Times New Roman" w:hAnsi="Times New Roman"/>
          <w:szCs w:val="24"/>
        </w:rPr>
        <w:t xml:space="preserve"> a Medalha de Destaque Rural do Ano.</w:t>
      </w:r>
    </w:p>
    <w:p w:rsidR="009D4346" w:rsidRPr="00A16B80" w:rsidRDefault="009D4346" w:rsidP="009D4346">
      <w:pPr>
        <w:pStyle w:val="Corpodetexto"/>
        <w:rPr>
          <w:rFonts w:ascii="Times New Roman" w:hAnsi="Times New Roman"/>
          <w:szCs w:val="24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</w:t>
      </w:r>
      <w:r>
        <w:rPr>
          <w:rFonts w:ascii="Times New Roman" w:hAnsi="Times New Roman"/>
          <w:lang w:val="pt-BR"/>
        </w:rPr>
        <w:t xml:space="preserve"> </w:t>
      </w:r>
      <w:bookmarkStart w:id="0" w:name="_GoBack"/>
      <w:bookmarkEnd w:id="0"/>
      <w:r w:rsidRPr="00A16B80">
        <w:rPr>
          <w:rFonts w:ascii="Times New Roman" w:hAnsi="Times New Roman"/>
          <w:lang w:val="pt-BR"/>
        </w:rPr>
        <w:t>2º  A entrega da referida medalha</w:t>
      </w:r>
      <w:r>
        <w:rPr>
          <w:rFonts w:ascii="Times New Roman" w:hAnsi="Times New Roman"/>
          <w:lang w:val="pt-BR"/>
        </w:rPr>
        <w:t xml:space="preserve"> far-se-á em sessão o</w:t>
      </w:r>
      <w:r w:rsidRPr="00A16B80">
        <w:rPr>
          <w:rFonts w:ascii="Times New Roman" w:hAnsi="Times New Roman"/>
          <w:lang w:val="pt-BR"/>
        </w:rPr>
        <w:t>rdinária, a ser determinada pela Mesa Diretora da Câmara Municipal, em data a ser acertada de comum acordo com o homenageado.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 3º Fica a Câmara Municipal de Patos de Minas autorizada a transferir, se necessário, o local da reunião, para proceder à entrega de que trata o art. 2º do presente Decreto Legislativo.</w:t>
      </w:r>
    </w:p>
    <w:p w:rsidR="009D4346" w:rsidRDefault="009D4346" w:rsidP="009D4346">
      <w:pPr>
        <w:tabs>
          <w:tab w:val="left" w:pos="1418"/>
          <w:tab w:val="left" w:pos="1701"/>
        </w:tabs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tabs>
          <w:tab w:val="left" w:pos="1418"/>
          <w:tab w:val="left" w:pos="1701"/>
        </w:tabs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>Art. 4º Este Decreto Legislativo entra em vigor na data de sua publicação.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ind w:firstLine="1134"/>
        <w:jc w:val="both"/>
        <w:rPr>
          <w:rFonts w:ascii="Times New Roman" w:hAnsi="Times New Roman"/>
          <w:lang w:val="pt-BR"/>
        </w:rPr>
      </w:pPr>
      <w:r w:rsidRPr="00A16B80">
        <w:rPr>
          <w:rFonts w:ascii="Times New Roman" w:hAnsi="Times New Roman"/>
          <w:lang w:val="pt-BR"/>
        </w:rPr>
        <w:t xml:space="preserve">Câmara Municipal de Patos de Minas, </w:t>
      </w:r>
      <w:r w:rsidR="006E5F7D">
        <w:rPr>
          <w:rFonts w:ascii="Times New Roman" w:hAnsi="Times New Roman"/>
          <w:lang w:val="pt-BR"/>
        </w:rPr>
        <w:t>15</w:t>
      </w:r>
      <w:r w:rsidRPr="00A16B80">
        <w:rPr>
          <w:rFonts w:ascii="Times New Roman" w:hAnsi="Times New Roman"/>
          <w:lang w:val="pt-BR"/>
        </w:rPr>
        <w:t xml:space="preserve"> de </w:t>
      </w:r>
      <w:r>
        <w:rPr>
          <w:rFonts w:ascii="Times New Roman" w:hAnsi="Times New Roman"/>
          <w:lang w:val="pt-BR"/>
        </w:rPr>
        <w:t>jul</w:t>
      </w:r>
      <w:r w:rsidRPr="00A16B80">
        <w:rPr>
          <w:rFonts w:ascii="Times New Roman" w:hAnsi="Times New Roman"/>
          <w:lang w:val="pt-BR"/>
        </w:rPr>
        <w:t>ho de 2015.</w:t>
      </w:r>
    </w:p>
    <w:p w:rsidR="006E5F7D" w:rsidRDefault="006E5F7D" w:rsidP="009D4346">
      <w:pPr>
        <w:ind w:firstLine="1134"/>
        <w:jc w:val="both"/>
        <w:rPr>
          <w:rFonts w:ascii="Times New Roman" w:hAnsi="Times New Roman"/>
          <w:lang w:val="pt-BR"/>
        </w:rPr>
      </w:pPr>
    </w:p>
    <w:p w:rsidR="006E5F7D" w:rsidRPr="00A16B80" w:rsidRDefault="006E5F7D" w:rsidP="009D4346">
      <w:pPr>
        <w:ind w:firstLine="1134"/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Pr="00A16B80" w:rsidRDefault="006E5F7D" w:rsidP="009D4346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FRANCISCO CARLOS FRECHIANI</w:t>
      </w:r>
    </w:p>
    <w:p w:rsidR="009D4346" w:rsidRPr="00A16B80" w:rsidRDefault="006E5F7D" w:rsidP="009D4346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Presidente da Câmara Municipal</w:t>
      </w:r>
    </w:p>
    <w:p w:rsidR="009D4346" w:rsidRPr="00A16B80" w:rsidRDefault="009D4346" w:rsidP="009D4346">
      <w:pPr>
        <w:jc w:val="both"/>
        <w:rPr>
          <w:rFonts w:ascii="Times New Roman" w:hAnsi="Times New Roman"/>
          <w:lang w:val="pt-BR"/>
        </w:rPr>
      </w:pPr>
    </w:p>
    <w:p w:rsidR="009D4346" w:rsidRDefault="009D4346" w:rsidP="009D4346">
      <w:pPr>
        <w:jc w:val="both"/>
        <w:rPr>
          <w:rFonts w:ascii="Times New Roman" w:hAnsi="Times New Roman"/>
          <w:lang w:val="pt-BR"/>
        </w:rPr>
      </w:pPr>
    </w:p>
    <w:p w:rsidR="006E5F7D" w:rsidRDefault="006E5F7D" w:rsidP="009D4346">
      <w:pPr>
        <w:jc w:val="both"/>
        <w:rPr>
          <w:rFonts w:ascii="Times New Roman" w:hAnsi="Times New Roman"/>
          <w:lang w:val="pt-BR"/>
        </w:rPr>
      </w:pPr>
    </w:p>
    <w:p w:rsidR="006E5F7D" w:rsidRDefault="006E5F7D" w:rsidP="009D4346">
      <w:pPr>
        <w:jc w:val="both"/>
        <w:rPr>
          <w:rFonts w:ascii="Times New Roman" w:hAnsi="Times New Roman"/>
          <w:lang w:val="pt-BR"/>
        </w:rPr>
      </w:pPr>
    </w:p>
    <w:p w:rsidR="006E5F7D" w:rsidRDefault="006E5F7D" w:rsidP="009D4346">
      <w:pPr>
        <w:jc w:val="both"/>
        <w:rPr>
          <w:rFonts w:ascii="Times New Roman" w:hAnsi="Times New Roman"/>
          <w:lang w:val="pt-BR"/>
        </w:rPr>
      </w:pPr>
    </w:p>
    <w:p w:rsidR="006E5F7D" w:rsidRDefault="006E5F7D" w:rsidP="009D4346">
      <w:pPr>
        <w:jc w:val="both"/>
        <w:rPr>
          <w:rFonts w:ascii="Times New Roman" w:hAnsi="Times New Roman"/>
          <w:lang w:val="pt-BR"/>
        </w:rPr>
      </w:pPr>
    </w:p>
    <w:p w:rsidR="006E5F7D" w:rsidRDefault="006E5F7D" w:rsidP="009D4346">
      <w:pPr>
        <w:jc w:val="both"/>
        <w:rPr>
          <w:rFonts w:ascii="Times New Roman" w:hAnsi="Times New Roman"/>
          <w:lang w:val="pt-BR"/>
        </w:rPr>
      </w:pPr>
    </w:p>
    <w:p w:rsidR="006E5F7D" w:rsidRDefault="006E5F7D" w:rsidP="009D4346">
      <w:pPr>
        <w:jc w:val="both"/>
        <w:rPr>
          <w:rFonts w:ascii="Times New Roman" w:hAnsi="Times New Roman"/>
          <w:lang w:val="pt-BR"/>
        </w:rPr>
      </w:pPr>
    </w:p>
    <w:p w:rsidR="006E5F7D" w:rsidRDefault="006E5F7D" w:rsidP="009D4346">
      <w:pPr>
        <w:jc w:val="both"/>
        <w:rPr>
          <w:rFonts w:ascii="Times New Roman" w:hAnsi="Times New Roman"/>
          <w:lang w:val="pt-BR"/>
        </w:rPr>
      </w:pPr>
    </w:p>
    <w:p w:rsidR="006E5F7D" w:rsidRPr="006E5F7D" w:rsidRDefault="006E5F7D" w:rsidP="009D4346">
      <w:pPr>
        <w:jc w:val="both"/>
        <w:rPr>
          <w:rFonts w:ascii="Times New Roman" w:hAnsi="Times New Roman"/>
          <w:b/>
          <w:sz w:val="16"/>
          <w:szCs w:val="16"/>
          <w:lang w:val="pt-BR"/>
        </w:rPr>
      </w:pPr>
      <w:r>
        <w:rPr>
          <w:rFonts w:ascii="Times New Roman" w:hAnsi="Times New Roman"/>
          <w:b/>
          <w:sz w:val="16"/>
          <w:szCs w:val="16"/>
          <w:lang w:val="pt-BR"/>
        </w:rPr>
        <w:t>* PROJETO DE DECRETO LEGISLATIVO Nº 769/15, DE AUTORIA DO VEREADOR ITAMAR ANDRÉ DOS SANTOS.</w:t>
      </w:r>
    </w:p>
    <w:sectPr w:rsidR="006E5F7D" w:rsidRPr="006E5F7D" w:rsidSect="00DD74B1">
      <w:footerReference w:type="default" r:id="rId8"/>
      <w:pgSz w:w="11907" w:h="16840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E8A" w:rsidRDefault="00F23A94">
      <w:r>
        <w:separator/>
      </w:r>
    </w:p>
  </w:endnote>
  <w:endnote w:type="continuationSeparator" w:id="0">
    <w:p w:rsidR="00E85E8A" w:rsidRDefault="00F2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608" w:rsidRPr="00872608" w:rsidRDefault="006E5F7D" w:rsidP="00872608">
    <w:pPr>
      <w:pStyle w:val="Rodap"/>
      <w:rPr>
        <w:rFonts w:ascii="Times New Roman" w:hAnsi="Times New Roman"/>
        <w:sz w:val="20"/>
        <w:szCs w:val="20"/>
      </w:rPr>
    </w:pPr>
  </w:p>
  <w:p w:rsidR="00872608" w:rsidRDefault="006E5F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E8A" w:rsidRDefault="00F23A94">
      <w:r>
        <w:separator/>
      </w:r>
    </w:p>
  </w:footnote>
  <w:footnote w:type="continuationSeparator" w:id="0">
    <w:p w:rsidR="00E85E8A" w:rsidRDefault="00F23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46"/>
    <w:rsid w:val="003F7066"/>
    <w:rsid w:val="006370F9"/>
    <w:rsid w:val="006E5F7D"/>
    <w:rsid w:val="009D4346"/>
    <w:rsid w:val="00DA2B16"/>
    <w:rsid w:val="00DD74B1"/>
    <w:rsid w:val="00E85E8A"/>
    <w:rsid w:val="00F2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34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9D4346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346"/>
    <w:rPr>
      <w:rFonts w:ascii="Arial" w:eastAsia="Times New Roman" w:hAnsi="Arial" w:cs="Times New Roman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9D4346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9D4346"/>
    <w:rPr>
      <w:rFonts w:ascii="Arial" w:eastAsia="Times New Roman" w:hAnsi="Arial" w:cs="Times New Roman"/>
      <w:szCs w:val="20"/>
    </w:rPr>
  </w:style>
  <w:style w:type="paragraph" w:styleId="Corpodetexto">
    <w:name w:val="Body Text"/>
    <w:basedOn w:val="Normal"/>
    <w:link w:val="CorpodetextoChar"/>
    <w:rsid w:val="009D4346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9D434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9D4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346"/>
    <w:rPr>
      <w:rFonts w:ascii="Arial" w:eastAsia="Times New Roman" w:hAnsi="Arial" w:cs="Times New Roman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7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4B1"/>
    <w:rPr>
      <w:rFonts w:ascii="Arial" w:eastAsia="Times New Roman" w:hAnsi="Arial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34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9D4346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4346"/>
    <w:rPr>
      <w:rFonts w:ascii="Arial" w:eastAsia="Times New Roman" w:hAnsi="Arial" w:cs="Times New Roman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9D4346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9D4346"/>
    <w:rPr>
      <w:rFonts w:ascii="Arial" w:eastAsia="Times New Roman" w:hAnsi="Arial" w:cs="Times New Roman"/>
      <w:szCs w:val="20"/>
    </w:rPr>
  </w:style>
  <w:style w:type="paragraph" w:styleId="Corpodetexto">
    <w:name w:val="Body Text"/>
    <w:basedOn w:val="Normal"/>
    <w:link w:val="CorpodetextoChar"/>
    <w:rsid w:val="009D4346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9D434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rsid w:val="009D43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4346"/>
    <w:rPr>
      <w:rFonts w:ascii="Arial" w:eastAsia="Times New Roman" w:hAnsi="Arial" w:cs="Times New Roman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D7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74B1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781C0-0B70-4AC8-84B0-BE9F880C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Lucimar Teixeira da Mota Stábile</cp:lastModifiedBy>
  <cp:revision>2</cp:revision>
  <dcterms:created xsi:type="dcterms:W3CDTF">2015-07-15T11:51:00Z</dcterms:created>
  <dcterms:modified xsi:type="dcterms:W3CDTF">2015-07-15T11:51:00Z</dcterms:modified>
</cp:coreProperties>
</file>