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E1" w:rsidRDefault="009651E1" w:rsidP="009651E1">
      <w:pPr>
        <w:jc w:val="both"/>
      </w:pPr>
      <w:r>
        <w:t>DECRETO LEGISLATIVO Nº 010/95</w:t>
      </w:r>
    </w:p>
    <w:p w:rsidR="009651E1" w:rsidRDefault="009651E1" w:rsidP="009651E1">
      <w:pPr>
        <w:jc w:val="both"/>
      </w:pPr>
    </w:p>
    <w:p w:rsidR="009651E1" w:rsidRDefault="009651E1" w:rsidP="009651E1">
      <w:pPr>
        <w:ind w:left="2832" w:firstLine="3"/>
        <w:jc w:val="both"/>
      </w:pPr>
      <w:r>
        <w:t>DISCIPLINA A FIXAÇÃO E O REAJUSTAMENTO DOS SUBSÍDIOS E VERBA DE REPRESENTAÇÃO DO PREFEITO MUNICIPAL E VICE-PREFEITO</w:t>
      </w: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  <w:r>
        <w:tab/>
        <w:t>A CÂMARA MUNICIPAL DE PATOS DE MINAS DECRETA, E EU EM SEU NOME PROMULGO O SEGUINTE DECRETO LEGISLATIVO:</w:t>
      </w: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</w:p>
    <w:p w:rsidR="009651E1" w:rsidRPr="004C0795" w:rsidRDefault="009651E1" w:rsidP="009651E1">
      <w:pPr>
        <w:jc w:val="both"/>
      </w:pPr>
      <w:r>
        <w:tab/>
        <w:t>Art. 1º Para efeito de fixação e o reajustamento dos subsídios e verba de representação do Prefeito Municipal de Patos de Minas, ficam estabelecidos os seguintes critérios:</w:t>
      </w:r>
      <w:r>
        <w:br/>
      </w:r>
      <w:r>
        <w:tab/>
        <w:t>I – Os subsídios do Prefeito Municipal são fixados em C$4.082.097,00 (quatro milhões oitenta e dois mil, noventa e sete cruzeiros reais</w:t>
      </w:r>
      <w:proofErr w:type="gramStart"/>
      <w:r>
        <w:t>)</w:t>
      </w:r>
      <w:proofErr w:type="gramEnd"/>
      <w:r>
        <w:tab/>
      </w:r>
      <w:r>
        <w:tab/>
      </w:r>
      <w:r>
        <w:tab/>
        <w:t>II – A verba de representação corresponderá a 2/3 (dois terços) do subsídio.</w:t>
      </w: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  <w:r>
        <w:tab/>
        <w:t>Art. 2º Aplicam ao Vice-Prefeito as disposições do Presente Decreto Legislativo, estabelecendo-se sua remuneração da seguinte forma:</w:t>
      </w:r>
      <w:r>
        <w:br/>
      </w:r>
      <w:r>
        <w:tab/>
        <w:t>I – Os subsídios corresponderão a 30% (trinta por cento) dos subsídios pagos ao Prefeito Municipal;</w:t>
      </w:r>
      <w:r>
        <w:br/>
      </w:r>
      <w:r>
        <w:tab/>
        <w:t>II – A verba de representação corresponderá a 2/3 (dois terços) dos seus próprios subsídios.</w:t>
      </w: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  <w:r>
        <w:tab/>
        <w:t>Art. 3º As remunerações do Prefeito Municipal e do Vice-Prefeito serão reajustadas pela Câmara Municipal de Patos de Minas, sempre que houver reajuste de vencimentos para os servidores públicos municipais, observando-se o mesmo índice percentual.</w:t>
      </w: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  <w:r>
        <w:tab/>
        <w:t>Parágrafo Único. Na ocorrência de concessão de índices diferenciados, será observada a media dos reajustes salariais.</w:t>
      </w: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  <w:r>
        <w:tab/>
        <w:t>Art. 4º Este Decreto Legislativo entra em vigor na data de sua promulgação, retroagindo seus efeitos ao dia 1° de maio de 1994.</w:t>
      </w: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  <w:r>
        <w:tab/>
        <w:t>Art. 5º Revogam-se as disposições em contrário.</w:t>
      </w:r>
    </w:p>
    <w:p w:rsidR="009651E1" w:rsidRDefault="009651E1" w:rsidP="009651E1">
      <w:pPr>
        <w:jc w:val="both"/>
      </w:pPr>
      <w:r>
        <w:tab/>
      </w:r>
    </w:p>
    <w:p w:rsidR="009651E1" w:rsidRDefault="009651E1" w:rsidP="009651E1">
      <w:pPr>
        <w:jc w:val="both"/>
      </w:pPr>
      <w:r>
        <w:tab/>
        <w:t>Sala das Sessões,</w:t>
      </w:r>
      <w:proofErr w:type="gramStart"/>
      <w:r>
        <w:t xml:space="preserve">  </w:t>
      </w:r>
      <w:proofErr w:type="gramEnd"/>
      <w:r>
        <w:t>19 de maio de 1994</w:t>
      </w: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  <w:r>
        <w:t>José Osmar de Castro</w:t>
      </w:r>
      <w:r>
        <w:tab/>
      </w:r>
      <w:r>
        <w:tab/>
      </w:r>
      <w:r>
        <w:tab/>
      </w:r>
      <w:proofErr w:type="spellStart"/>
      <w:r>
        <w:t>Cleonaldo</w:t>
      </w:r>
      <w:proofErr w:type="spellEnd"/>
      <w:r>
        <w:t xml:space="preserve"> Raimundo Silva</w:t>
      </w:r>
    </w:p>
    <w:p w:rsidR="009651E1" w:rsidRDefault="009651E1" w:rsidP="009651E1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  <w:r>
        <w:t>José Osmar de Castro</w:t>
      </w:r>
      <w:r>
        <w:tab/>
      </w:r>
      <w:r>
        <w:tab/>
      </w:r>
      <w:r>
        <w:tab/>
      </w:r>
      <w:proofErr w:type="spellStart"/>
      <w:r>
        <w:t>Cleonaldo</w:t>
      </w:r>
      <w:proofErr w:type="spellEnd"/>
      <w:r>
        <w:t xml:space="preserve"> Raimundo Silva</w:t>
      </w:r>
    </w:p>
    <w:p w:rsidR="009651E1" w:rsidRDefault="009651E1" w:rsidP="009651E1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9651E1" w:rsidRDefault="009651E1" w:rsidP="009651E1">
      <w:pPr>
        <w:jc w:val="both"/>
      </w:pPr>
    </w:p>
    <w:p w:rsidR="009651E1" w:rsidRDefault="009651E1" w:rsidP="009651E1">
      <w:pPr>
        <w:jc w:val="both"/>
      </w:pPr>
      <w:r>
        <w:tab/>
      </w:r>
      <w:r>
        <w:tab/>
      </w:r>
      <w:r>
        <w:tab/>
      </w:r>
    </w:p>
    <w:p w:rsidR="009651E1" w:rsidRDefault="009651E1" w:rsidP="009651E1">
      <w:pPr>
        <w:jc w:val="both"/>
      </w:pPr>
    </w:p>
    <w:p w:rsidR="009651E1" w:rsidRDefault="009651E1" w:rsidP="009651E1">
      <w:r>
        <w:lastRenderedPageBreak/>
        <w:t xml:space="preserve">PROMULGADO EM: 19/05/94   </w:t>
      </w:r>
    </w:p>
    <w:p w:rsidR="009651E1" w:rsidRDefault="009651E1"/>
    <w:sectPr w:rsidR="009651E1" w:rsidSect="00660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1E1"/>
    <w:rsid w:val="00554CE5"/>
    <w:rsid w:val="00690DC8"/>
    <w:rsid w:val="0096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E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1482</Characters>
  <Application>Microsoft Office Word</Application>
  <DocSecurity>0</DocSecurity>
  <Lines>12</Lines>
  <Paragraphs>3</Paragraphs>
  <ScaleCrop>false</ScaleCrop>
  <Company>CMPM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2</cp:revision>
  <dcterms:created xsi:type="dcterms:W3CDTF">2012-05-29T15:44:00Z</dcterms:created>
  <dcterms:modified xsi:type="dcterms:W3CDTF">2012-05-29T16:03:00Z</dcterms:modified>
</cp:coreProperties>
</file>