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46" w:rsidRPr="00A16B80" w:rsidRDefault="009D4346" w:rsidP="00A263AC">
      <w:pPr>
        <w:pStyle w:val="Ttulo1"/>
        <w:ind w:left="1416" w:hanging="1416"/>
        <w:jc w:val="center"/>
        <w:rPr>
          <w:rFonts w:ascii="Times New Roman" w:hAnsi="Times New Roman"/>
          <w:b/>
          <w:szCs w:val="24"/>
          <w:u w:val="none"/>
        </w:rPr>
      </w:pPr>
      <w:r w:rsidRPr="00A16B80">
        <w:rPr>
          <w:rFonts w:ascii="Times New Roman" w:hAnsi="Times New Roman"/>
          <w:b/>
          <w:szCs w:val="24"/>
          <w:u w:val="none"/>
        </w:rPr>
        <w:t>PROJ</w:t>
      </w:r>
      <w:r w:rsidR="003D2D50">
        <w:rPr>
          <w:rFonts w:ascii="Times New Roman" w:hAnsi="Times New Roman"/>
          <w:b/>
          <w:szCs w:val="24"/>
          <w:u w:val="none"/>
        </w:rPr>
        <w:t>ETO DE DECRETO LEGISLATIVO Nº 77</w:t>
      </w:r>
      <w:r w:rsidR="00162E8A">
        <w:rPr>
          <w:rFonts w:ascii="Times New Roman" w:hAnsi="Times New Roman"/>
          <w:b/>
          <w:szCs w:val="24"/>
          <w:u w:val="none"/>
        </w:rPr>
        <w:t>2</w:t>
      </w:r>
      <w:r w:rsidRPr="00A16B80">
        <w:rPr>
          <w:rFonts w:ascii="Times New Roman" w:hAnsi="Times New Roman"/>
          <w:b/>
          <w:szCs w:val="24"/>
          <w:u w:val="none"/>
        </w:rPr>
        <w:t>/2015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A16B80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 xml:space="preserve">de Destaque Rural do Ano ao Senhor </w:t>
      </w:r>
      <w:r w:rsidR="00162E8A">
        <w:rPr>
          <w:rFonts w:ascii="Times New Roman" w:hAnsi="Times New Roman"/>
          <w:b/>
          <w:i/>
          <w:szCs w:val="24"/>
        </w:rPr>
        <w:t>Valdomiro José Gonçalves</w:t>
      </w:r>
      <w:r w:rsidR="00B03943">
        <w:rPr>
          <w:rFonts w:ascii="Times New Roman" w:hAnsi="Times New Roman"/>
          <w:b/>
          <w:i/>
          <w:szCs w:val="24"/>
        </w:rPr>
        <w:t>.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 CÂMARA MUNICIPAL DE PATOS DE MINAS DECRETA: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pStyle w:val="Corpodetexto"/>
        <w:ind w:firstLine="1134"/>
        <w:rPr>
          <w:rFonts w:ascii="Times New Roman" w:hAnsi="Times New Roman"/>
          <w:szCs w:val="24"/>
        </w:rPr>
      </w:pPr>
      <w:r w:rsidRPr="00A16B80">
        <w:rPr>
          <w:rFonts w:ascii="Times New Roman" w:hAnsi="Times New Roman"/>
          <w:szCs w:val="24"/>
        </w:rPr>
        <w:t>Art. 1º</w:t>
      </w:r>
      <w:proofErr w:type="gramStart"/>
      <w:r w:rsidRPr="00A16B80">
        <w:rPr>
          <w:rFonts w:ascii="Times New Roman" w:hAnsi="Times New Roman"/>
          <w:szCs w:val="24"/>
        </w:rPr>
        <w:t xml:space="preserve">  </w:t>
      </w:r>
      <w:proofErr w:type="gramEnd"/>
      <w:r w:rsidRPr="00A16B80">
        <w:rPr>
          <w:rFonts w:ascii="Times New Roman" w:hAnsi="Times New Roman"/>
          <w:szCs w:val="24"/>
        </w:rPr>
        <w:t>Fica concedida</w:t>
      </w:r>
      <w:r>
        <w:rPr>
          <w:rFonts w:ascii="Times New Roman" w:hAnsi="Times New Roman"/>
          <w:szCs w:val="24"/>
        </w:rPr>
        <w:t xml:space="preserve"> ao Senhor</w:t>
      </w:r>
      <w:r w:rsidR="00D7533E">
        <w:rPr>
          <w:rFonts w:ascii="Times New Roman" w:hAnsi="Times New Roman"/>
          <w:szCs w:val="24"/>
        </w:rPr>
        <w:t xml:space="preserve"> </w:t>
      </w:r>
      <w:r w:rsidR="00162E8A">
        <w:rPr>
          <w:rFonts w:ascii="Times New Roman" w:hAnsi="Times New Roman"/>
          <w:i/>
          <w:szCs w:val="24"/>
        </w:rPr>
        <w:t>Valdomiro José Gonçalves</w:t>
      </w:r>
      <w:r w:rsidRPr="00A16B80">
        <w:rPr>
          <w:rFonts w:ascii="Times New Roman" w:hAnsi="Times New Roman"/>
          <w:szCs w:val="24"/>
        </w:rPr>
        <w:t xml:space="preserve"> a Medalha de Destaque Rural do Ano.</w:t>
      </w:r>
    </w:p>
    <w:p w:rsidR="009D4346" w:rsidRPr="00A16B80" w:rsidRDefault="009D4346" w:rsidP="009D4346">
      <w:pPr>
        <w:pStyle w:val="Corpodetexto"/>
        <w:rPr>
          <w:rFonts w:ascii="Times New Roman" w:hAnsi="Times New Roman"/>
          <w:szCs w:val="24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</w:t>
      </w:r>
      <w:proofErr w:type="gramStart"/>
      <w:r>
        <w:rPr>
          <w:rFonts w:ascii="Times New Roman" w:hAnsi="Times New Roman"/>
          <w:lang w:val="pt-BR"/>
        </w:rPr>
        <w:t xml:space="preserve"> </w:t>
      </w:r>
      <w:r w:rsidRPr="00A16B80">
        <w:rPr>
          <w:rFonts w:ascii="Times New Roman" w:hAnsi="Times New Roman"/>
          <w:lang w:val="pt-BR"/>
        </w:rPr>
        <w:t xml:space="preserve"> </w:t>
      </w:r>
      <w:proofErr w:type="gramEnd"/>
      <w:r w:rsidRPr="00A16B80">
        <w:rPr>
          <w:rFonts w:ascii="Times New Roman" w:hAnsi="Times New Roman"/>
          <w:lang w:val="pt-BR"/>
        </w:rPr>
        <w:t>2º  A entrega da referida medalha</w:t>
      </w:r>
      <w:r>
        <w:rPr>
          <w:rFonts w:ascii="Times New Roman" w:hAnsi="Times New Roman"/>
          <w:lang w:val="pt-BR"/>
        </w:rPr>
        <w:t xml:space="preserve"> far-se-á em sessão o</w:t>
      </w:r>
      <w:r w:rsidRPr="00A16B80">
        <w:rPr>
          <w:rFonts w:ascii="Times New Roman" w:hAnsi="Times New Roman"/>
          <w:lang w:val="pt-BR"/>
        </w:rPr>
        <w:t>rdinária, a ser determinada pela Mesa Diretora da Câmara Municipal, em data a ser acertada de comum acordo com o homenageado.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 3º Fica a Câmara Municipal de Patos de Minas autorizada a transferir, se necessário, o local da reunião, para proceder à entrega de que trata o art. 2º do presente Decreto Legislativo.</w:t>
      </w:r>
    </w:p>
    <w:p w:rsidR="009D4346" w:rsidRDefault="009D4346" w:rsidP="009D4346">
      <w:pPr>
        <w:tabs>
          <w:tab w:val="left" w:pos="1418"/>
          <w:tab w:val="left" w:pos="1701"/>
        </w:tabs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tabs>
          <w:tab w:val="left" w:pos="1418"/>
          <w:tab w:val="left" w:pos="1701"/>
        </w:tabs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 4º Este Decreto Legislativo entra em vigor na data de sua publicação.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Câmara Municipal de Patos de Minas, </w:t>
      </w:r>
      <w:proofErr w:type="gramStart"/>
      <w:r w:rsidR="00162E8A">
        <w:rPr>
          <w:rFonts w:ascii="Times New Roman" w:hAnsi="Times New Roman"/>
          <w:lang w:val="pt-BR"/>
        </w:rPr>
        <w:t>6</w:t>
      </w:r>
      <w:proofErr w:type="gramEnd"/>
      <w:r w:rsidRPr="00A16B80">
        <w:rPr>
          <w:rFonts w:ascii="Times New Roman" w:hAnsi="Times New Roman"/>
          <w:lang w:val="pt-BR"/>
        </w:rPr>
        <w:t xml:space="preserve"> de </w:t>
      </w:r>
      <w:r>
        <w:rPr>
          <w:rFonts w:ascii="Times New Roman" w:hAnsi="Times New Roman"/>
          <w:lang w:val="pt-BR"/>
        </w:rPr>
        <w:t>jul</w:t>
      </w:r>
      <w:r w:rsidRPr="00A16B80">
        <w:rPr>
          <w:rFonts w:ascii="Times New Roman" w:hAnsi="Times New Roman"/>
          <w:lang w:val="pt-BR"/>
        </w:rPr>
        <w:t>ho de 2015.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162E8A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LINDOMAR FRANCISCO TAVARES</w:t>
      </w: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Vereador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JUSTIFICATIVA:</w:t>
      </w:r>
    </w:p>
    <w:p w:rsidR="00A263AC" w:rsidRDefault="00162E8A" w:rsidP="00A263AC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911CF8">
        <w:rPr>
          <w:rFonts w:ascii="Times New Roman" w:hAnsi="Times New Roman"/>
          <w:lang w:val="pt-BR"/>
        </w:rPr>
        <w:t>Valdomiro José Gonçalves</w:t>
      </w:r>
      <w:r w:rsidR="00911CF8">
        <w:rPr>
          <w:rFonts w:ascii="Times New Roman" w:hAnsi="Times New Roman"/>
          <w:lang w:val="pt-BR"/>
        </w:rPr>
        <w:t xml:space="preserve"> nasce</w:t>
      </w:r>
      <w:r w:rsidR="00A263AC">
        <w:rPr>
          <w:rFonts w:ascii="Times New Roman" w:hAnsi="Times New Roman"/>
          <w:lang w:val="pt-BR"/>
        </w:rPr>
        <w:t>u no dia 4 de maio de 1962, no d</w:t>
      </w:r>
      <w:r w:rsidR="00911CF8">
        <w:rPr>
          <w:rFonts w:ascii="Times New Roman" w:hAnsi="Times New Roman"/>
          <w:lang w:val="pt-BR"/>
        </w:rPr>
        <w:t xml:space="preserve">istrito de Posses do Chumbo, </w:t>
      </w:r>
      <w:r w:rsidR="00A263AC">
        <w:rPr>
          <w:rFonts w:ascii="Times New Roman" w:hAnsi="Times New Roman"/>
          <w:lang w:val="pt-BR"/>
        </w:rPr>
        <w:t>m</w:t>
      </w:r>
      <w:r w:rsidR="00911CF8">
        <w:rPr>
          <w:rFonts w:ascii="Times New Roman" w:hAnsi="Times New Roman"/>
          <w:lang w:val="pt-BR"/>
        </w:rPr>
        <w:t>unicípio de Patos de Minas,</w:t>
      </w:r>
      <w:r w:rsidRPr="00911CF8">
        <w:rPr>
          <w:rFonts w:ascii="Times New Roman" w:hAnsi="Times New Roman"/>
          <w:lang w:val="pt-BR"/>
        </w:rPr>
        <w:t xml:space="preserve"> filho de José Itagiba Gonçalves (in memoriam) e de Almerinda </w:t>
      </w:r>
      <w:proofErr w:type="spellStart"/>
      <w:r w:rsidRPr="00911CF8">
        <w:rPr>
          <w:rFonts w:ascii="Times New Roman" w:hAnsi="Times New Roman"/>
          <w:lang w:val="pt-BR"/>
        </w:rPr>
        <w:t>Emiliana</w:t>
      </w:r>
      <w:proofErr w:type="spellEnd"/>
      <w:r w:rsidRPr="00911CF8">
        <w:rPr>
          <w:rFonts w:ascii="Times New Roman" w:hAnsi="Times New Roman"/>
          <w:lang w:val="pt-BR"/>
        </w:rPr>
        <w:t xml:space="preserve"> Gonçalves (in memoriam)</w:t>
      </w:r>
      <w:r w:rsidR="00911CF8">
        <w:rPr>
          <w:rFonts w:ascii="Times New Roman" w:hAnsi="Times New Roman"/>
          <w:lang w:val="pt-BR"/>
        </w:rPr>
        <w:t xml:space="preserve">. </w:t>
      </w:r>
    </w:p>
    <w:p w:rsidR="00911CF8" w:rsidRDefault="00911CF8" w:rsidP="00A263AC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proofErr w:type="gramStart"/>
      <w:r>
        <w:rPr>
          <w:rFonts w:ascii="Times New Roman" w:hAnsi="Times New Roman"/>
          <w:lang w:val="pt-BR"/>
        </w:rPr>
        <w:t>C</w:t>
      </w:r>
      <w:r w:rsidR="00162E8A" w:rsidRPr="00911CF8">
        <w:rPr>
          <w:rFonts w:ascii="Times New Roman" w:hAnsi="Times New Roman"/>
          <w:lang w:val="pt-BR"/>
        </w:rPr>
        <w:t>asou-se</w:t>
      </w:r>
      <w:proofErr w:type="gramEnd"/>
      <w:r w:rsidR="00C4170D">
        <w:rPr>
          <w:rFonts w:ascii="Times New Roman" w:hAnsi="Times New Roman"/>
          <w:lang w:val="pt-BR"/>
        </w:rPr>
        <w:t>,</w:t>
      </w:r>
      <w:r w:rsidR="00162E8A" w:rsidRPr="00911CF8">
        <w:rPr>
          <w:rFonts w:ascii="Times New Roman" w:hAnsi="Times New Roman"/>
          <w:lang w:val="pt-BR"/>
        </w:rPr>
        <w:t xml:space="preserve"> em 15 de janeiro de 1982, com Maria Lúcia Soares Gonçalves, com quem </w:t>
      </w:r>
      <w:r w:rsidR="00C4170D">
        <w:rPr>
          <w:rFonts w:ascii="Times New Roman" w:hAnsi="Times New Roman"/>
          <w:lang w:val="pt-BR"/>
        </w:rPr>
        <w:t xml:space="preserve">tem </w:t>
      </w:r>
      <w:r w:rsidR="00162E8A" w:rsidRPr="00911CF8">
        <w:rPr>
          <w:rFonts w:ascii="Times New Roman" w:hAnsi="Times New Roman"/>
          <w:lang w:val="pt-BR"/>
        </w:rPr>
        <w:t>seus três filhos, sendo sua primogênita Michele Cristina Gonçalves</w:t>
      </w:r>
      <w:r w:rsidR="007E767E">
        <w:rPr>
          <w:rFonts w:ascii="Times New Roman" w:hAnsi="Times New Roman"/>
          <w:lang w:val="pt-BR"/>
        </w:rPr>
        <w:t>,</w:t>
      </w:r>
      <w:r w:rsidR="00162E8A" w:rsidRPr="00911CF8">
        <w:rPr>
          <w:rFonts w:ascii="Times New Roman" w:hAnsi="Times New Roman"/>
          <w:lang w:val="pt-BR"/>
        </w:rPr>
        <w:t xml:space="preserve"> de 31 anos</w:t>
      </w:r>
      <w:r w:rsidR="007E767E">
        <w:rPr>
          <w:rFonts w:ascii="Times New Roman" w:hAnsi="Times New Roman"/>
          <w:lang w:val="pt-BR"/>
        </w:rPr>
        <w:t>;</w:t>
      </w:r>
      <w:r w:rsidR="00162E8A" w:rsidRPr="00911CF8">
        <w:rPr>
          <w:rFonts w:ascii="Times New Roman" w:hAnsi="Times New Roman"/>
          <w:lang w:val="pt-BR"/>
        </w:rPr>
        <w:t xml:space="preserve"> seu segundo filho Diego Soares Gonçalves</w:t>
      </w:r>
      <w:r w:rsidR="007E767E">
        <w:rPr>
          <w:rFonts w:ascii="Times New Roman" w:hAnsi="Times New Roman"/>
          <w:lang w:val="pt-BR"/>
        </w:rPr>
        <w:t>,</w:t>
      </w:r>
      <w:r w:rsidR="00162E8A" w:rsidRPr="00911CF8">
        <w:rPr>
          <w:rFonts w:ascii="Times New Roman" w:hAnsi="Times New Roman"/>
          <w:lang w:val="pt-BR"/>
        </w:rPr>
        <w:t xml:space="preserve"> de 25 anos</w:t>
      </w:r>
      <w:r w:rsidR="007E767E">
        <w:rPr>
          <w:rFonts w:ascii="Times New Roman" w:hAnsi="Times New Roman"/>
          <w:lang w:val="pt-BR"/>
        </w:rPr>
        <w:t>;</w:t>
      </w:r>
      <w:r w:rsidR="00162E8A" w:rsidRPr="00911CF8">
        <w:rPr>
          <w:rFonts w:ascii="Times New Roman" w:hAnsi="Times New Roman"/>
          <w:lang w:val="pt-BR"/>
        </w:rPr>
        <w:t xml:space="preserve"> e o caçula Douglas Soares Gonçalves</w:t>
      </w:r>
      <w:r w:rsidR="00A263AC">
        <w:rPr>
          <w:rFonts w:ascii="Times New Roman" w:hAnsi="Times New Roman"/>
          <w:lang w:val="pt-BR"/>
        </w:rPr>
        <w:t>,</w:t>
      </w:r>
      <w:r w:rsidR="00162E8A" w:rsidRPr="00911CF8">
        <w:rPr>
          <w:rFonts w:ascii="Times New Roman" w:hAnsi="Times New Roman"/>
          <w:lang w:val="pt-BR"/>
        </w:rPr>
        <w:t xml:space="preserve"> de 23 anos. Valdomiro ressalta que seus filhos proporcionaram su</w:t>
      </w:r>
      <w:r w:rsidR="00DC554C">
        <w:rPr>
          <w:rFonts w:ascii="Times New Roman" w:hAnsi="Times New Roman"/>
          <w:lang w:val="pt-BR"/>
        </w:rPr>
        <w:t>as maiores riquezas, que são suas quatro neta</w:t>
      </w:r>
      <w:r w:rsidR="00162E8A" w:rsidRPr="00911CF8">
        <w:rPr>
          <w:rFonts w:ascii="Times New Roman" w:hAnsi="Times New Roman"/>
          <w:lang w:val="pt-BR"/>
        </w:rPr>
        <w:t>s</w:t>
      </w:r>
      <w:r w:rsidR="00DC554C">
        <w:rPr>
          <w:rFonts w:ascii="Times New Roman" w:hAnsi="Times New Roman"/>
          <w:lang w:val="pt-BR"/>
        </w:rPr>
        <w:t>:</w:t>
      </w:r>
      <w:r w:rsidR="00162E8A" w:rsidRPr="00911CF8">
        <w:rPr>
          <w:rFonts w:ascii="Times New Roman" w:hAnsi="Times New Roman"/>
          <w:lang w:val="pt-BR"/>
        </w:rPr>
        <w:t xml:space="preserve"> </w:t>
      </w:r>
      <w:proofErr w:type="spellStart"/>
      <w:r w:rsidR="00162E8A" w:rsidRPr="00911CF8">
        <w:rPr>
          <w:rFonts w:ascii="Times New Roman" w:hAnsi="Times New Roman"/>
          <w:lang w:val="pt-BR"/>
        </w:rPr>
        <w:t>Geovana</w:t>
      </w:r>
      <w:proofErr w:type="spellEnd"/>
      <w:r w:rsidR="00162E8A" w:rsidRPr="00911CF8">
        <w:rPr>
          <w:rFonts w:ascii="Times New Roman" w:hAnsi="Times New Roman"/>
          <w:lang w:val="pt-BR"/>
        </w:rPr>
        <w:t>, Rafaela, Gabriela e Ana Vitória.</w:t>
      </w:r>
    </w:p>
    <w:p w:rsidR="00911CF8" w:rsidRDefault="00162E8A" w:rsidP="00A263AC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911CF8">
        <w:rPr>
          <w:rFonts w:ascii="Times New Roman" w:hAnsi="Times New Roman"/>
          <w:shd w:val="clear" w:color="auto" w:fill="FFFFFF"/>
          <w:lang w:val="pt-BR"/>
        </w:rPr>
        <w:t xml:space="preserve">É, sobretudo, uma pessoa religiosa e social, que respeita seus semelhantes, os tratando sempre com cordialidade e grande simplicidade. Pai dedicado, devotado a sua </w:t>
      </w:r>
      <w:r w:rsidRPr="00911CF8">
        <w:rPr>
          <w:rFonts w:ascii="Times New Roman" w:hAnsi="Times New Roman"/>
          <w:lang w:val="pt-BR"/>
        </w:rPr>
        <w:t>família e ao trabalho, sempre agiu de forma ética, transmitindo seus valores morais, que s</w:t>
      </w:r>
      <w:r w:rsidR="00911CF8">
        <w:rPr>
          <w:rFonts w:ascii="Times New Roman" w:hAnsi="Times New Roman"/>
          <w:lang w:val="pt-BR"/>
        </w:rPr>
        <w:t>empre fundamentam suas ações. É</w:t>
      </w:r>
      <w:r w:rsidRPr="00911CF8">
        <w:rPr>
          <w:rFonts w:ascii="Times New Roman" w:hAnsi="Times New Roman"/>
          <w:lang w:val="pt-BR"/>
        </w:rPr>
        <w:t xml:space="preserve"> admirado e respeitado por sua família, que o </w:t>
      </w:r>
      <w:r w:rsidRPr="00911CF8">
        <w:rPr>
          <w:rFonts w:ascii="Times New Roman" w:hAnsi="Times New Roman"/>
          <w:lang w:val="pt-BR"/>
        </w:rPr>
        <w:lastRenderedPageBreak/>
        <w:t xml:space="preserve">tem como pilar na fundamental formação do caráter de seus três filhos, que hoje são cidadãos competentes, respeitados e bem sucedidos.  </w:t>
      </w:r>
    </w:p>
    <w:p w:rsidR="00911CF8" w:rsidRDefault="00162E8A" w:rsidP="00A263AC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911CF8">
        <w:rPr>
          <w:rFonts w:ascii="Times New Roman" w:hAnsi="Times New Roman"/>
          <w:lang w:val="pt-BR"/>
        </w:rPr>
        <w:t>Desde jovem</w:t>
      </w:r>
      <w:r w:rsidR="007E767E">
        <w:rPr>
          <w:rFonts w:ascii="Times New Roman" w:hAnsi="Times New Roman"/>
          <w:lang w:val="pt-BR"/>
        </w:rPr>
        <w:t>,</w:t>
      </w:r>
      <w:r w:rsidRPr="00911CF8">
        <w:rPr>
          <w:rFonts w:ascii="Times New Roman" w:hAnsi="Times New Roman"/>
          <w:lang w:val="pt-BR"/>
        </w:rPr>
        <w:t xml:space="preserve"> sua vida foi pautada no campo, porém</w:t>
      </w:r>
      <w:r w:rsidR="00A263AC">
        <w:rPr>
          <w:rFonts w:ascii="Times New Roman" w:hAnsi="Times New Roman"/>
          <w:lang w:val="pt-BR"/>
        </w:rPr>
        <w:t>,</w:t>
      </w:r>
      <w:r w:rsidRPr="00911CF8">
        <w:rPr>
          <w:rFonts w:ascii="Times New Roman" w:hAnsi="Times New Roman"/>
          <w:lang w:val="pt-BR"/>
        </w:rPr>
        <w:t xml:space="preserve"> aos 12 anos de idade</w:t>
      </w:r>
      <w:r w:rsidR="00A263AC">
        <w:rPr>
          <w:rFonts w:ascii="Times New Roman" w:hAnsi="Times New Roman"/>
          <w:lang w:val="pt-BR"/>
        </w:rPr>
        <w:t>,</w:t>
      </w:r>
      <w:r w:rsidRPr="00911CF8">
        <w:rPr>
          <w:rFonts w:ascii="Times New Roman" w:hAnsi="Times New Roman"/>
          <w:lang w:val="pt-BR"/>
        </w:rPr>
        <w:t xml:space="preserve"> teve que </w:t>
      </w:r>
      <w:r w:rsidR="00A263AC">
        <w:rPr>
          <w:rFonts w:ascii="Times New Roman" w:hAnsi="Times New Roman"/>
          <w:lang w:val="pt-BR"/>
        </w:rPr>
        <w:t>se mudar</w:t>
      </w:r>
      <w:r w:rsidRPr="00911CF8">
        <w:rPr>
          <w:rFonts w:ascii="Times New Roman" w:hAnsi="Times New Roman"/>
          <w:lang w:val="pt-BR"/>
        </w:rPr>
        <w:t xml:space="preserve"> para dar continuid</w:t>
      </w:r>
      <w:r w:rsidR="00A263AC">
        <w:rPr>
          <w:rFonts w:ascii="Times New Roman" w:hAnsi="Times New Roman"/>
          <w:lang w:val="pt-BR"/>
        </w:rPr>
        <w:t xml:space="preserve">ade aos estudos, </w:t>
      </w:r>
      <w:r w:rsidR="00C4170D">
        <w:rPr>
          <w:rFonts w:ascii="Times New Roman" w:hAnsi="Times New Roman"/>
          <w:lang w:val="pt-BR"/>
        </w:rPr>
        <w:t xml:space="preserve">vindo residir em Patos de Minas, </w:t>
      </w:r>
      <w:r w:rsidR="00A263AC">
        <w:rPr>
          <w:rFonts w:ascii="Times New Roman" w:hAnsi="Times New Roman"/>
          <w:lang w:val="pt-BR"/>
        </w:rPr>
        <w:t>onde concluiu</w:t>
      </w:r>
      <w:r w:rsidRPr="00911CF8">
        <w:rPr>
          <w:rFonts w:ascii="Times New Roman" w:hAnsi="Times New Roman"/>
          <w:lang w:val="pt-BR"/>
        </w:rPr>
        <w:t xml:space="preserve"> o ensino fundamental. Durante sua estadia na </w:t>
      </w:r>
      <w:r w:rsidR="00911CF8">
        <w:rPr>
          <w:rFonts w:ascii="Times New Roman" w:hAnsi="Times New Roman"/>
          <w:lang w:val="pt-BR"/>
        </w:rPr>
        <w:t>c</w:t>
      </w:r>
      <w:r w:rsidRPr="00911CF8">
        <w:rPr>
          <w:rFonts w:ascii="Times New Roman" w:hAnsi="Times New Roman"/>
          <w:lang w:val="pt-BR"/>
        </w:rPr>
        <w:t>idade, trabalhou na Peixaria Ribeiro, no Mercado Municipal. Mas seu destino era o campo, onde ao regressar</w:t>
      </w:r>
      <w:r w:rsidR="00A263AC">
        <w:rPr>
          <w:rFonts w:ascii="Times New Roman" w:hAnsi="Times New Roman"/>
          <w:lang w:val="pt-BR"/>
        </w:rPr>
        <w:t>,</w:t>
      </w:r>
      <w:r w:rsidRPr="00911CF8">
        <w:rPr>
          <w:rFonts w:ascii="Times New Roman" w:hAnsi="Times New Roman"/>
          <w:lang w:val="pt-BR"/>
        </w:rPr>
        <w:t xml:space="preserve"> </w:t>
      </w:r>
      <w:r w:rsidR="00A263AC">
        <w:rPr>
          <w:rFonts w:ascii="Times New Roman" w:hAnsi="Times New Roman"/>
          <w:lang w:val="pt-BR"/>
        </w:rPr>
        <w:t>passou a desenvolver</w:t>
      </w:r>
      <w:r w:rsidRPr="00911CF8">
        <w:rPr>
          <w:rFonts w:ascii="Times New Roman" w:hAnsi="Times New Roman"/>
          <w:lang w:val="pt-BR"/>
        </w:rPr>
        <w:t xml:space="preserve"> em sua propriedade</w:t>
      </w:r>
      <w:r w:rsidR="00C4170D">
        <w:rPr>
          <w:rFonts w:ascii="Times New Roman" w:hAnsi="Times New Roman"/>
          <w:lang w:val="pt-BR"/>
        </w:rPr>
        <w:t xml:space="preserve"> </w:t>
      </w:r>
      <w:r w:rsidRPr="00911CF8">
        <w:rPr>
          <w:rFonts w:ascii="Times New Roman" w:hAnsi="Times New Roman"/>
          <w:lang w:val="pt-BR"/>
        </w:rPr>
        <w:t>a pro</w:t>
      </w:r>
      <w:r w:rsidR="00911CF8">
        <w:rPr>
          <w:rFonts w:ascii="Times New Roman" w:hAnsi="Times New Roman"/>
          <w:lang w:val="pt-BR"/>
        </w:rPr>
        <w:t>dução de leite</w:t>
      </w:r>
      <w:r w:rsidRPr="00911CF8">
        <w:rPr>
          <w:rFonts w:ascii="Times New Roman" w:hAnsi="Times New Roman"/>
          <w:lang w:val="pt-BR"/>
        </w:rPr>
        <w:t>, contribuindo</w:t>
      </w:r>
      <w:r w:rsidR="00C4170D" w:rsidRPr="00C4170D">
        <w:rPr>
          <w:rFonts w:ascii="Times New Roman" w:hAnsi="Times New Roman"/>
          <w:lang w:val="pt-BR"/>
        </w:rPr>
        <w:t xml:space="preserve">, há 38 anos, </w:t>
      </w:r>
      <w:r w:rsidRPr="00911CF8">
        <w:rPr>
          <w:rFonts w:ascii="Times New Roman" w:hAnsi="Times New Roman"/>
          <w:lang w:val="pt-BR"/>
        </w:rPr>
        <w:t xml:space="preserve">para a ampliação da oferta do produto, bem como para a </w:t>
      </w:r>
      <w:r w:rsidRPr="00911CF8">
        <w:rPr>
          <w:rFonts w:ascii="Times New Roman" w:eastAsia="Arial Unicode MS" w:hAnsi="Times New Roman"/>
          <w:color w:val="000000"/>
          <w:lang w:val="pt-BR"/>
        </w:rPr>
        <w:t>ma</w:t>
      </w:r>
      <w:r w:rsidR="00A263AC">
        <w:rPr>
          <w:rFonts w:ascii="Times New Roman" w:eastAsia="Arial Unicode MS" w:hAnsi="Times New Roman"/>
          <w:color w:val="000000"/>
          <w:lang w:val="pt-BR"/>
        </w:rPr>
        <w:t>nutenção de emprego e renda no m</w:t>
      </w:r>
      <w:r w:rsidRPr="00911CF8">
        <w:rPr>
          <w:rFonts w:ascii="Times New Roman" w:eastAsia="Arial Unicode MS" w:hAnsi="Times New Roman"/>
          <w:color w:val="000000"/>
          <w:lang w:val="pt-BR"/>
        </w:rPr>
        <w:t>unicípio.</w:t>
      </w:r>
    </w:p>
    <w:p w:rsidR="00162E8A" w:rsidRPr="00911CF8" w:rsidRDefault="00162E8A" w:rsidP="00A263AC">
      <w:pPr>
        <w:spacing w:before="120"/>
        <w:ind w:firstLine="1134"/>
        <w:jc w:val="both"/>
        <w:rPr>
          <w:rFonts w:ascii="Times New Roman" w:hAnsi="Times New Roman"/>
          <w:lang w:val="pt-BR"/>
        </w:rPr>
      </w:pPr>
      <w:r w:rsidRPr="00911CF8">
        <w:rPr>
          <w:rFonts w:ascii="Times New Roman" w:eastAsia="Arial Unicode MS" w:hAnsi="Times New Roman"/>
          <w:color w:val="000000"/>
          <w:lang w:val="pt-BR"/>
        </w:rPr>
        <w:t xml:space="preserve">Valdomiro é reconhecido por ser uma das maiores lideranças de sua </w:t>
      </w:r>
      <w:r w:rsidR="00911CF8">
        <w:rPr>
          <w:rFonts w:ascii="Times New Roman" w:eastAsia="Arial Unicode MS" w:hAnsi="Times New Roman"/>
          <w:color w:val="000000"/>
          <w:lang w:val="pt-BR"/>
        </w:rPr>
        <w:t>c</w:t>
      </w:r>
      <w:r w:rsidR="00A263AC">
        <w:rPr>
          <w:rFonts w:ascii="Times New Roman" w:eastAsia="Arial Unicode MS" w:hAnsi="Times New Roman"/>
          <w:color w:val="000000"/>
          <w:lang w:val="pt-BR"/>
        </w:rPr>
        <w:t xml:space="preserve">omunidade. </w:t>
      </w:r>
      <w:r w:rsidR="00C4170D">
        <w:rPr>
          <w:rFonts w:ascii="Times New Roman" w:eastAsia="Arial Unicode MS" w:hAnsi="Times New Roman"/>
          <w:color w:val="000000"/>
          <w:lang w:val="pt-BR"/>
        </w:rPr>
        <w:t xml:space="preserve">Contribuiu </w:t>
      </w:r>
      <w:r w:rsidRPr="00911CF8">
        <w:rPr>
          <w:rFonts w:ascii="Times New Roman" w:eastAsia="Arial Unicode MS" w:hAnsi="Times New Roman"/>
          <w:color w:val="000000"/>
          <w:lang w:val="pt-BR"/>
        </w:rPr>
        <w:t>a fundação do Conselho de Desenvolvimento Comunitário de Sapé</w:t>
      </w:r>
      <w:r w:rsidR="00A263AC">
        <w:rPr>
          <w:rFonts w:ascii="Times New Roman" w:eastAsia="Arial Unicode MS" w:hAnsi="Times New Roman"/>
          <w:color w:val="000000"/>
          <w:lang w:val="pt-BR"/>
        </w:rPr>
        <w:t>, exercendo</w:t>
      </w:r>
      <w:r w:rsidR="00911CF8">
        <w:rPr>
          <w:rFonts w:ascii="Times New Roman" w:eastAsia="Arial Unicode MS" w:hAnsi="Times New Roman"/>
          <w:color w:val="000000"/>
          <w:lang w:val="pt-BR"/>
        </w:rPr>
        <w:t xml:space="preserve"> o cargo de</w:t>
      </w:r>
      <w:r w:rsidRPr="00911CF8">
        <w:rPr>
          <w:rFonts w:ascii="Times New Roman" w:eastAsia="Arial Unicode MS" w:hAnsi="Times New Roman"/>
          <w:color w:val="000000"/>
          <w:lang w:val="pt-BR"/>
        </w:rPr>
        <w:t xml:space="preserve"> tesoureiro por dois mandatos e </w:t>
      </w:r>
      <w:r w:rsidR="00911CF8">
        <w:rPr>
          <w:rFonts w:ascii="Times New Roman" w:eastAsia="Arial Unicode MS" w:hAnsi="Times New Roman"/>
          <w:color w:val="000000"/>
          <w:lang w:val="pt-BR"/>
        </w:rPr>
        <w:t>o de</w:t>
      </w:r>
      <w:r w:rsidRPr="00911CF8">
        <w:rPr>
          <w:rFonts w:ascii="Times New Roman" w:eastAsia="Arial Unicode MS" w:hAnsi="Times New Roman"/>
          <w:color w:val="000000"/>
          <w:lang w:val="pt-BR"/>
        </w:rPr>
        <w:t xml:space="preserve"> </w:t>
      </w:r>
      <w:r w:rsidR="00911CF8">
        <w:rPr>
          <w:rFonts w:ascii="Times New Roman" w:eastAsia="Arial Unicode MS" w:hAnsi="Times New Roman"/>
          <w:color w:val="000000"/>
          <w:lang w:val="pt-BR"/>
        </w:rPr>
        <w:t>p</w:t>
      </w:r>
      <w:r w:rsidRPr="00911CF8">
        <w:rPr>
          <w:rFonts w:ascii="Times New Roman" w:eastAsia="Arial Unicode MS" w:hAnsi="Times New Roman"/>
          <w:color w:val="000000"/>
          <w:lang w:val="pt-BR"/>
        </w:rPr>
        <w:t xml:space="preserve">residente por um mandato. </w:t>
      </w:r>
      <w:r w:rsidR="00A263AC">
        <w:rPr>
          <w:rFonts w:ascii="Times New Roman" w:eastAsia="Arial Unicode MS" w:hAnsi="Times New Roman"/>
          <w:color w:val="000000"/>
          <w:lang w:val="pt-BR"/>
        </w:rPr>
        <w:t xml:space="preserve"> </w:t>
      </w:r>
      <w:r w:rsidRPr="00911CF8">
        <w:rPr>
          <w:rFonts w:ascii="Times New Roman" w:eastAsia="Arial Unicode MS" w:hAnsi="Times New Roman"/>
          <w:color w:val="000000"/>
          <w:lang w:val="pt-BR"/>
        </w:rPr>
        <w:t>Hoje</w:t>
      </w:r>
      <w:r w:rsidR="00911CF8">
        <w:rPr>
          <w:rFonts w:ascii="Times New Roman" w:eastAsia="Arial Unicode MS" w:hAnsi="Times New Roman"/>
          <w:color w:val="000000"/>
          <w:lang w:val="pt-BR"/>
        </w:rPr>
        <w:t>,</w:t>
      </w:r>
      <w:r w:rsidRPr="00911CF8">
        <w:rPr>
          <w:rFonts w:ascii="Times New Roman" w:eastAsia="Arial Unicode MS" w:hAnsi="Times New Roman"/>
          <w:color w:val="000000"/>
          <w:lang w:val="pt-BR"/>
        </w:rPr>
        <w:t xml:space="preserve"> participa at</w:t>
      </w:r>
      <w:r w:rsidR="00C4170D">
        <w:rPr>
          <w:rFonts w:ascii="Times New Roman" w:eastAsia="Arial Unicode MS" w:hAnsi="Times New Roman"/>
          <w:color w:val="000000"/>
          <w:lang w:val="pt-BR"/>
        </w:rPr>
        <w:t>ivamente de todas as reuniões</w:t>
      </w:r>
      <w:bookmarkStart w:id="0" w:name="_GoBack"/>
      <w:bookmarkEnd w:id="0"/>
      <w:r w:rsidRPr="00911CF8">
        <w:rPr>
          <w:rFonts w:ascii="Times New Roman" w:eastAsia="Arial Unicode MS" w:hAnsi="Times New Roman"/>
          <w:color w:val="000000"/>
          <w:lang w:val="pt-BR"/>
        </w:rPr>
        <w:t>, orientando seus pares nas tomadas de decisões pa</w:t>
      </w:r>
      <w:r w:rsidR="00911CF8">
        <w:rPr>
          <w:rFonts w:ascii="Times New Roman" w:eastAsia="Arial Unicode MS" w:hAnsi="Times New Roman"/>
          <w:color w:val="000000"/>
          <w:lang w:val="pt-BR"/>
        </w:rPr>
        <w:t>ra o desenvolvimento de toda a c</w:t>
      </w:r>
      <w:r w:rsidRPr="00911CF8">
        <w:rPr>
          <w:rFonts w:ascii="Times New Roman" w:eastAsia="Arial Unicode MS" w:hAnsi="Times New Roman"/>
          <w:color w:val="000000"/>
          <w:lang w:val="pt-BR"/>
        </w:rPr>
        <w:t xml:space="preserve">omunidade </w:t>
      </w:r>
      <w:r w:rsidR="00911CF8">
        <w:rPr>
          <w:rFonts w:ascii="Times New Roman" w:eastAsia="Arial Unicode MS" w:hAnsi="Times New Roman"/>
          <w:color w:val="000000"/>
          <w:lang w:val="pt-BR"/>
        </w:rPr>
        <w:t>r</w:t>
      </w:r>
      <w:r w:rsidRPr="00911CF8">
        <w:rPr>
          <w:rFonts w:ascii="Times New Roman" w:eastAsia="Arial Unicode MS" w:hAnsi="Times New Roman"/>
          <w:color w:val="000000"/>
          <w:lang w:val="pt-BR"/>
        </w:rPr>
        <w:t>ural</w:t>
      </w:r>
      <w:r w:rsidRPr="00162E8A">
        <w:rPr>
          <w:rFonts w:eastAsia="Arial Unicode MS"/>
          <w:color w:val="000000"/>
          <w:lang w:val="pt-BR"/>
        </w:rPr>
        <w:t>.</w:t>
      </w:r>
    </w:p>
    <w:p w:rsidR="00162E8A" w:rsidRDefault="00162E8A" w:rsidP="00A263AC">
      <w:pPr>
        <w:spacing w:before="120"/>
        <w:jc w:val="both"/>
        <w:rPr>
          <w:rFonts w:ascii="Times New Roman" w:hAnsi="Times New Roman"/>
          <w:lang w:val="pt-BR"/>
        </w:rPr>
      </w:pPr>
    </w:p>
    <w:sectPr w:rsidR="00162E8A" w:rsidSect="00DD74B1">
      <w:footerReference w:type="default" r:id="rId8"/>
      <w:pgSz w:w="11907" w:h="16840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F8" w:rsidRDefault="00911CF8">
      <w:r>
        <w:separator/>
      </w:r>
    </w:p>
  </w:endnote>
  <w:endnote w:type="continuationSeparator" w:id="0">
    <w:p w:rsidR="00911CF8" w:rsidRDefault="0091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F8" w:rsidRPr="00872608" w:rsidRDefault="00911CF8" w:rsidP="00D7533E">
    <w:pPr>
      <w:pStyle w:val="Rodap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PDL_772</w:t>
    </w:r>
    <w:r w:rsidRPr="00872608">
      <w:rPr>
        <w:rFonts w:ascii="Times New Roman" w:hAnsi="Times New Roman"/>
        <w:sz w:val="20"/>
        <w:szCs w:val="20"/>
      </w:rPr>
      <w:t>/2015</w:t>
    </w:r>
    <w:r w:rsidRPr="00872608">
      <w:rPr>
        <w:rFonts w:ascii="Times New Roman" w:hAnsi="Times New Roman"/>
        <w:sz w:val="20"/>
        <w:szCs w:val="20"/>
      </w:rPr>
      <w:tab/>
    </w:r>
    <w:r w:rsidRPr="00872608">
      <w:rPr>
        <w:rFonts w:ascii="Times New Roman" w:hAnsi="Times New Roman"/>
        <w:sz w:val="20"/>
        <w:szCs w:val="20"/>
      </w:rPr>
      <w:fldChar w:fldCharType="begin"/>
    </w:r>
    <w:r w:rsidRPr="00872608">
      <w:rPr>
        <w:rFonts w:ascii="Times New Roman" w:hAnsi="Times New Roman"/>
        <w:sz w:val="20"/>
        <w:szCs w:val="20"/>
      </w:rPr>
      <w:instrText>PAGE   \* MERGEFORMAT</w:instrText>
    </w:r>
    <w:r w:rsidRPr="00872608">
      <w:rPr>
        <w:rFonts w:ascii="Times New Roman" w:hAnsi="Times New Roman"/>
        <w:sz w:val="20"/>
        <w:szCs w:val="20"/>
      </w:rPr>
      <w:fldChar w:fldCharType="separate"/>
    </w:r>
    <w:r w:rsidR="00C4170D" w:rsidRPr="00C4170D">
      <w:rPr>
        <w:rFonts w:ascii="Times New Roman" w:hAnsi="Times New Roman"/>
        <w:noProof/>
        <w:sz w:val="20"/>
        <w:szCs w:val="20"/>
        <w:lang w:val="pt-BR"/>
      </w:rPr>
      <w:t>2</w:t>
    </w:r>
    <w:r w:rsidRPr="00872608">
      <w:rPr>
        <w:rFonts w:ascii="Times New Roman" w:hAnsi="Times New Roman"/>
        <w:sz w:val="20"/>
        <w:szCs w:val="20"/>
      </w:rPr>
      <w:fldChar w:fldCharType="end"/>
    </w:r>
    <w:r w:rsidRPr="00872608">
      <w:rPr>
        <w:rFonts w:ascii="Times New Roman" w:hAnsi="Times New Roman"/>
        <w:sz w:val="20"/>
        <w:szCs w:val="20"/>
      </w:rPr>
      <w:t>/2</w:t>
    </w:r>
  </w:p>
  <w:p w:rsidR="00911CF8" w:rsidRDefault="00911C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F8" w:rsidRDefault="00911CF8">
      <w:r>
        <w:separator/>
      </w:r>
    </w:p>
  </w:footnote>
  <w:footnote w:type="continuationSeparator" w:id="0">
    <w:p w:rsidR="00911CF8" w:rsidRDefault="0091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46"/>
    <w:rsid w:val="00162E8A"/>
    <w:rsid w:val="003D2D50"/>
    <w:rsid w:val="003F7066"/>
    <w:rsid w:val="00426628"/>
    <w:rsid w:val="0057567B"/>
    <w:rsid w:val="006370F9"/>
    <w:rsid w:val="00697728"/>
    <w:rsid w:val="007A4739"/>
    <w:rsid w:val="007E767E"/>
    <w:rsid w:val="00911CF8"/>
    <w:rsid w:val="009D4346"/>
    <w:rsid w:val="00A263AC"/>
    <w:rsid w:val="00B03943"/>
    <w:rsid w:val="00C4170D"/>
    <w:rsid w:val="00D7533E"/>
    <w:rsid w:val="00DA2B16"/>
    <w:rsid w:val="00DC554C"/>
    <w:rsid w:val="00DD74B1"/>
    <w:rsid w:val="00E85E8A"/>
    <w:rsid w:val="00F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E4535-824E-49C7-916D-12118001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Redaçao</cp:lastModifiedBy>
  <cp:revision>6</cp:revision>
  <dcterms:created xsi:type="dcterms:W3CDTF">2015-07-07T14:59:00Z</dcterms:created>
  <dcterms:modified xsi:type="dcterms:W3CDTF">2015-07-07T15:56:00Z</dcterms:modified>
</cp:coreProperties>
</file>