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78" w:rsidRPr="00B6125E" w:rsidRDefault="00F72D09" w:rsidP="00D978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B0AF8">
        <w:rPr>
          <w:rFonts w:ascii="Times New Roman" w:hAnsi="Times New Roman" w:cs="Times New Roman"/>
          <w:b/>
          <w:sz w:val="24"/>
          <w:szCs w:val="24"/>
        </w:rPr>
        <w:t>UBSTITUTIVO AO PROJETO DE LEI Nº 3891/2014</w:t>
      </w:r>
    </w:p>
    <w:p w:rsidR="00E86898" w:rsidRPr="00B6125E" w:rsidRDefault="00E86898" w:rsidP="00D978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A2" w:rsidRDefault="00AE09A2" w:rsidP="00D9784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9784B" w:rsidRPr="00B6125E" w:rsidRDefault="00D9784B" w:rsidP="00D9784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B6125E" w:rsidRDefault="00E86898" w:rsidP="00D9784B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 xml:space="preserve">Dispõe sobre a </w:t>
      </w:r>
      <w:r w:rsidR="00E12B78" w:rsidRPr="0022773D">
        <w:rPr>
          <w:rFonts w:ascii="Times New Roman" w:hAnsi="Times New Roman" w:cs="Times New Roman"/>
          <w:b/>
          <w:sz w:val="24"/>
          <w:szCs w:val="24"/>
        </w:rPr>
        <w:t xml:space="preserve">proteção do </w:t>
      </w:r>
      <w:r w:rsidR="00D406EA" w:rsidRPr="0022773D">
        <w:rPr>
          <w:rFonts w:ascii="Times New Roman" w:hAnsi="Times New Roman" w:cs="Times New Roman"/>
          <w:b/>
          <w:sz w:val="24"/>
          <w:szCs w:val="24"/>
        </w:rPr>
        <w:t>P</w:t>
      </w:r>
      <w:r w:rsidR="00E12B78" w:rsidRPr="0022773D">
        <w:rPr>
          <w:rFonts w:ascii="Times New Roman" w:hAnsi="Times New Roman" w:cs="Times New Roman"/>
          <w:b/>
          <w:sz w:val="24"/>
          <w:szCs w:val="24"/>
        </w:rPr>
        <w:t xml:space="preserve">atrimônio </w:t>
      </w:r>
      <w:r w:rsidR="00C91B12" w:rsidRPr="0022773D">
        <w:rPr>
          <w:rFonts w:ascii="Times New Roman" w:hAnsi="Times New Roman" w:cs="Times New Roman"/>
          <w:b/>
          <w:sz w:val="24"/>
          <w:szCs w:val="24"/>
        </w:rPr>
        <w:t>Histórico</w:t>
      </w:r>
      <w:r w:rsidR="00AE09A2" w:rsidRPr="0022773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D406EA" w:rsidRPr="0022773D">
        <w:rPr>
          <w:rFonts w:ascii="Times New Roman" w:hAnsi="Times New Roman" w:cs="Times New Roman"/>
          <w:b/>
          <w:sz w:val="24"/>
          <w:szCs w:val="24"/>
        </w:rPr>
        <w:t>C</w:t>
      </w:r>
      <w:r w:rsidR="00E12B78" w:rsidRPr="0022773D">
        <w:rPr>
          <w:rFonts w:ascii="Times New Roman" w:hAnsi="Times New Roman" w:cs="Times New Roman"/>
          <w:b/>
          <w:sz w:val="24"/>
          <w:szCs w:val="24"/>
        </w:rPr>
        <w:t>ultural do Município</w:t>
      </w:r>
      <w:r w:rsidR="00AE09A2" w:rsidRPr="0022773D">
        <w:rPr>
          <w:rFonts w:ascii="Times New Roman" w:hAnsi="Times New Roman" w:cs="Times New Roman"/>
          <w:b/>
          <w:sz w:val="24"/>
          <w:szCs w:val="24"/>
        </w:rPr>
        <w:t xml:space="preserve"> de Patos de Minas</w:t>
      </w:r>
      <w:r w:rsidR="009C4281" w:rsidRPr="0022773D">
        <w:rPr>
          <w:rFonts w:ascii="Times New Roman" w:hAnsi="Times New Roman" w:cs="Times New Roman"/>
          <w:b/>
          <w:sz w:val="24"/>
          <w:szCs w:val="24"/>
        </w:rPr>
        <w:t xml:space="preserve">; reestrutura o Conselho do Patrimônio Histórico e Cultural do Município </w:t>
      </w:r>
      <w:r w:rsidR="00971383" w:rsidRPr="0022773D">
        <w:rPr>
          <w:rFonts w:ascii="Times New Roman" w:hAnsi="Times New Roman" w:cs="Times New Roman"/>
          <w:b/>
          <w:sz w:val="24"/>
          <w:szCs w:val="24"/>
        </w:rPr>
        <w:t>e dá outras providências</w:t>
      </w:r>
      <w:r w:rsidR="00AE09A2" w:rsidRPr="00B6125E">
        <w:rPr>
          <w:rFonts w:ascii="Times New Roman" w:hAnsi="Times New Roman" w:cs="Times New Roman"/>
          <w:b/>
          <w:sz w:val="24"/>
          <w:szCs w:val="24"/>
        </w:rPr>
        <w:t>.</w:t>
      </w:r>
    </w:p>
    <w:p w:rsidR="00E86898" w:rsidRPr="00B6125E" w:rsidRDefault="00E86898" w:rsidP="00D9784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898" w:rsidRPr="00B6125E" w:rsidRDefault="00E86898" w:rsidP="00D9784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898" w:rsidRPr="0022773D" w:rsidRDefault="00E86898" w:rsidP="00F72D09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E86898" w:rsidRPr="00B6125E" w:rsidRDefault="00E86898" w:rsidP="00F72D09">
      <w:pPr>
        <w:pStyle w:val="SemEspaamento"/>
        <w:spacing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E12B78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91B12" w:rsidRPr="0022773D">
        <w:rPr>
          <w:rFonts w:ascii="Times New Roman" w:hAnsi="Times New Roman" w:cs="Times New Roman"/>
          <w:b/>
          <w:sz w:val="24"/>
          <w:szCs w:val="24"/>
        </w:rPr>
        <w:t>PATRIMÔNIO HISTÓRICO E CULTURAL</w:t>
      </w:r>
      <w:r w:rsidRPr="0022773D">
        <w:rPr>
          <w:rFonts w:ascii="Times New Roman" w:hAnsi="Times New Roman" w:cs="Times New Roman"/>
          <w:b/>
          <w:sz w:val="24"/>
          <w:szCs w:val="24"/>
        </w:rPr>
        <w:t xml:space="preserve"> DO MUNICÍPIO</w:t>
      </w:r>
    </w:p>
    <w:p w:rsidR="0022773D" w:rsidRPr="0022773D" w:rsidRDefault="0022773D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78" w:rsidRDefault="00E86898" w:rsidP="00D9784B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 Art. 1º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C4281" w:rsidRPr="00B6125E">
        <w:rPr>
          <w:rFonts w:ascii="Times New Roman" w:hAnsi="Times New Roman" w:cs="Times New Roman"/>
          <w:sz w:val="24"/>
          <w:szCs w:val="24"/>
        </w:rPr>
        <w:t xml:space="preserve">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9C4281" w:rsidRPr="0022773D">
        <w:rPr>
          <w:rFonts w:ascii="Times New Roman" w:hAnsi="Times New Roman" w:cs="Times New Roman"/>
          <w:sz w:val="24"/>
          <w:szCs w:val="24"/>
        </w:rPr>
        <w:t xml:space="preserve">é constituído </w:t>
      </w:r>
      <w:r w:rsidR="009C4281" w:rsidRPr="00B6125E">
        <w:rPr>
          <w:rFonts w:ascii="Times New Roman" w:hAnsi="Times New Roman" w:cs="Times New Roman"/>
          <w:sz w:val="24"/>
          <w:szCs w:val="24"/>
        </w:rPr>
        <w:t xml:space="preserve">pelos </w:t>
      </w:r>
      <w:r w:rsidR="00E12B78" w:rsidRPr="00B6125E">
        <w:rPr>
          <w:rFonts w:ascii="Times New Roman" w:hAnsi="Times New Roman" w:cs="Times New Roman"/>
          <w:sz w:val="24"/>
          <w:szCs w:val="24"/>
        </w:rPr>
        <w:t>bens móveis e imóveis</w:t>
      </w:r>
      <w:r w:rsidR="004F7EB5" w:rsidRPr="00B6125E">
        <w:rPr>
          <w:rFonts w:ascii="Times New Roman" w:hAnsi="Times New Roman" w:cs="Times New Roman"/>
          <w:sz w:val="24"/>
          <w:szCs w:val="24"/>
        </w:rPr>
        <w:t>, materiais e imateriais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existentes no seu território, cuja 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preservação e </w:t>
      </w:r>
      <w:r w:rsidR="00E12B78" w:rsidRPr="00B6125E">
        <w:rPr>
          <w:rFonts w:ascii="Times New Roman" w:hAnsi="Times New Roman" w:cs="Times New Roman"/>
          <w:sz w:val="24"/>
          <w:szCs w:val="24"/>
        </w:rPr>
        <w:t>conservação seja de interesse público, quer por sua vinculação a fatos memoráveis da história, quer por seu valor arqueológico ou etnográfico, bibliográfico, artístico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, </w:t>
      </w:r>
      <w:r w:rsidR="00E12B78" w:rsidRPr="00B6125E">
        <w:rPr>
          <w:rFonts w:ascii="Times New Roman" w:hAnsi="Times New Roman" w:cs="Times New Roman"/>
          <w:sz w:val="24"/>
          <w:szCs w:val="24"/>
        </w:rPr>
        <w:t>documental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 ou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>.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1º - Os bens a que se refere o presente artigo só serão considerados parte integrante do patrimônio </w:t>
      </w:r>
      <w:r w:rsidR="00C91B12" w:rsidRPr="00B6125E">
        <w:rPr>
          <w:rFonts w:ascii="Times New Roman" w:hAnsi="Times New Roman" w:cs="Times New Roman"/>
          <w:sz w:val="24"/>
          <w:szCs w:val="24"/>
        </w:rPr>
        <w:t>Histórico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 e </w:t>
      </w:r>
      <w:r w:rsidRPr="00B6125E">
        <w:rPr>
          <w:rFonts w:ascii="Times New Roman" w:hAnsi="Times New Roman" w:cs="Times New Roman"/>
          <w:sz w:val="24"/>
          <w:szCs w:val="24"/>
        </w:rPr>
        <w:t xml:space="preserve">Cultural do Município depois de inscritos, separada ou </w:t>
      </w:r>
      <w:r w:rsidR="004F7EB5" w:rsidRPr="00B6125E">
        <w:rPr>
          <w:rFonts w:ascii="Times New Roman" w:hAnsi="Times New Roman" w:cs="Times New Roman"/>
          <w:sz w:val="24"/>
          <w:szCs w:val="24"/>
        </w:rPr>
        <w:t>conjuntamente</w:t>
      </w:r>
      <w:r w:rsidRPr="00B6125E">
        <w:rPr>
          <w:rFonts w:ascii="Times New Roman" w:hAnsi="Times New Roman" w:cs="Times New Roman"/>
          <w:sz w:val="24"/>
          <w:szCs w:val="24"/>
        </w:rPr>
        <w:t xml:space="preserve">, num dos </w:t>
      </w:r>
      <w:r w:rsidR="004F7EB5" w:rsidRPr="00B6125E">
        <w:rPr>
          <w:rFonts w:ascii="Times New Roman" w:hAnsi="Times New Roman" w:cs="Times New Roman"/>
          <w:sz w:val="24"/>
          <w:szCs w:val="24"/>
        </w:rPr>
        <w:t>quatro</w:t>
      </w:r>
      <w:r w:rsidRPr="00B6125E">
        <w:rPr>
          <w:rFonts w:ascii="Times New Roman" w:hAnsi="Times New Roman" w:cs="Times New Roman"/>
          <w:sz w:val="24"/>
          <w:szCs w:val="24"/>
        </w:rPr>
        <w:t xml:space="preserve"> Livros do Tombo, de que trata </w:t>
      </w:r>
      <w:r w:rsidR="004F7EB5" w:rsidRPr="00B6125E">
        <w:rPr>
          <w:rFonts w:ascii="Times New Roman" w:hAnsi="Times New Roman" w:cs="Times New Roman"/>
          <w:sz w:val="24"/>
          <w:szCs w:val="24"/>
        </w:rPr>
        <w:t>esta lei</w:t>
      </w:r>
      <w:r w:rsidRPr="00B6125E">
        <w:rPr>
          <w:rFonts w:ascii="Times New Roman" w:hAnsi="Times New Roman" w:cs="Times New Roman"/>
          <w:sz w:val="24"/>
          <w:szCs w:val="24"/>
        </w:rPr>
        <w:t>.</w:t>
      </w:r>
    </w:p>
    <w:p w:rsidR="00E12B78" w:rsidRDefault="00E12B7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2º - Equiparam-se aos bens a que se refere o presente artigo e são também sujeitos a tombamento os monumentos naturais, bem como os sítios e paisagens 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>importe</w:t>
      </w:r>
      <w:r w:rsidR="00D9784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B6125E">
        <w:rPr>
          <w:rFonts w:ascii="Times New Roman" w:hAnsi="Times New Roman" w:cs="Times New Roman"/>
          <w:sz w:val="24"/>
          <w:szCs w:val="24"/>
        </w:rPr>
        <w:t xml:space="preserve"> conservar e proteger pela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>feição notável com que tenham sido dotados pela natureza ou agenciados pela indústria humana.</w:t>
      </w:r>
    </w:p>
    <w:p w:rsidR="00D9784B" w:rsidRDefault="00D9784B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E8689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2º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A presente lei aplica-se às coisas pertencentes à pessoas naturais bem como às pessoas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jurídicas de direito </w:t>
      </w:r>
      <w:r w:rsidR="004F7EB5" w:rsidRPr="00B6125E">
        <w:rPr>
          <w:rFonts w:ascii="Times New Roman" w:hAnsi="Times New Roman" w:cs="Times New Roman"/>
          <w:sz w:val="24"/>
          <w:szCs w:val="24"/>
        </w:rPr>
        <w:t xml:space="preserve">público ou </w:t>
      </w:r>
      <w:r w:rsidR="00E12B78" w:rsidRPr="00B6125E">
        <w:rPr>
          <w:rFonts w:ascii="Times New Roman" w:hAnsi="Times New Roman" w:cs="Times New Roman"/>
          <w:sz w:val="24"/>
          <w:szCs w:val="24"/>
        </w:rPr>
        <w:t>privado</w:t>
      </w:r>
      <w:r w:rsidR="004F7EB5" w:rsidRPr="00B6125E">
        <w:rPr>
          <w:rFonts w:ascii="Times New Roman" w:hAnsi="Times New Roman" w:cs="Times New Roman"/>
          <w:sz w:val="24"/>
          <w:szCs w:val="24"/>
        </w:rPr>
        <w:t>.</w:t>
      </w:r>
    </w:p>
    <w:p w:rsidR="00D9784B" w:rsidRDefault="00D9784B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3º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Excluem-se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 as obras de origem estrangeira indicadas no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art. 3º do Decreto-lei nº 25, de 30 de novembro de 1937.</w:t>
      </w:r>
    </w:p>
    <w:p w:rsidR="003A06A8" w:rsidRPr="00B6125E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E12B78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DO TOMBAMENTO</w:t>
      </w:r>
    </w:p>
    <w:p w:rsidR="003A06A8" w:rsidRPr="0022773D" w:rsidRDefault="003A06A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45" w:rsidRPr="0022773D" w:rsidRDefault="00E86898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t>Art. 4º</w:t>
      </w:r>
      <w:proofErr w:type="gramStart"/>
      <w:r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9B6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2773D">
        <w:rPr>
          <w:rFonts w:ascii="Times New Roman" w:hAnsi="Times New Roman" w:cs="Times New Roman"/>
          <w:sz w:val="24"/>
          <w:szCs w:val="24"/>
        </w:rPr>
        <w:t xml:space="preserve">O Município </w:t>
      </w:r>
      <w:r w:rsidR="009C4281" w:rsidRPr="0022773D">
        <w:rPr>
          <w:rFonts w:ascii="Times New Roman" w:hAnsi="Times New Roman" w:cs="Times New Roman"/>
          <w:sz w:val="24"/>
          <w:szCs w:val="24"/>
        </w:rPr>
        <w:t>ter</w:t>
      </w:r>
      <w:r w:rsidR="00E12B78" w:rsidRPr="0022773D">
        <w:rPr>
          <w:rFonts w:ascii="Times New Roman" w:hAnsi="Times New Roman" w:cs="Times New Roman"/>
          <w:sz w:val="24"/>
          <w:szCs w:val="24"/>
        </w:rPr>
        <w:t>á quatro Livros do Tombo, nos quais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serão inscritas as obras a que se referem o art. 1º desta lei, a saber: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lastRenderedPageBreak/>
        <w:t>I - no Livro do Tombo Arqueológico, Etnográfico e Paisagístico</w:t>
      </w:r>
      <w:r w:rsidR="00D9784B">
        <w:rPr>
          <w:rFonts w:ascii="Times New Roman" w:hAnsi="Times New Roman" w:cs="Times New Roman"/>
          <w:sz w:val="24"/>
          <w:szCs w:val="24"/>
        </w:rPr>
        <w:t>:</w:t>
      </w:r>
      <w:r w:rsidRPr="00B6125E">
        <w:rPr>
          <w:rFonts w:ascii="Times New Roman" w:hAnsi="Times New Roman" w:cs="Times New Roman"/>
          <w:sz w:val="24"/>
          <w:szCs w:val="24"/>
        </w:rPr>
        <w:t xml:space="preserve"> as coisas pertencentes às categorias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>de arte arqueológica, etnográfica, ameríndia e popular, e bem assim as mencionadas no § 2º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>citado art. 1º;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II - no Livro do Tombo </w:t>
      </w:r>
      <w:r w:rsidR="00C91B12" w:rsidRPr="00B6125E">
        <w:rPr>
          <w:rFonts w:ascii="Times New Roman" w:hAnsi="Times New Roman" w:cs="Times New Roman"/>
          <w:sz w:val="24"/>
          <w:szCs w:val="24"/>
        </w:rPr>
        <w:t>Histórico</w:t>
      </w:r>
      <w:r w:rsidR="00D9784B">
        <w:rPr>
          <w:rFonts w:ascii="Times New Roman" w:hAnsi="Times New Roman" w:cs="Times New Roman"/>
          <w:sz w:val="24"/>
          <w:szCs w:val="24"/>
        </w:rPr>
        <w:t>:</w:t>
      </w:r>
      <w:r w:rsidRPr="00B6125E">
        <w:rPr>
          <w:rFonts w:ascii="Times New Roman" w:hAnsi="Times New Roman" w:cs="Times New Roman"/>
          <w:sz w:val="24"/>
          <w:szCs w:val="24"/>
        </w:rPr>
        <w:t xml:space="preserve"> as coisas de interesse </w:t>
      </w:r>
      <w:r w:rsidR="00C91B12" w:rsidRPr="00B6125E">
        <w:rPr>
          <w:rFonts w:ascii="Times New Roman" w:hAnsi="Times New Roman" w:cs="Times New Roman"/>
          <w:sz w:val="24"/>
          <w:szCs w:val="24"/>
        </w:rPr>
        <w:t>Histórico</w:t>
      </w:r>
      <w:r w:rsidRPr="00B6125E">
        <w:rPr>
          <w:rFonts w:ascii="Times New Roman" w:hAnsi="Times New Roman" w:cs="Times New Roman"/>
          <w:sz w:val="24"/>
          <w:szCs w:val="24"/>
        </w:rPr>
        <w:t xml:space="preserve"> e as obras de arte histórica;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III - no Livro do Tombo das Belas-Artes</w:t>
      </w:r>
      <w:r w:rsidR="00D9784B">
        <w:rPr>
          <w:rFonts w:ascii="Times New Roman" w:hAnsi="Times New Roman" w:cs="Times New Roman"/>
          <w:sz w:val="24"/>
          <w:szCs w:val="24"/>
        </w:rPr>
        <w:t>:</w:t>
      </w:r>
      <w:r w:rsidRPr="00B6125E">
        <w:rPr>
          <w:rFonts w:ascii="Times New Roman" w:hAnsi="Times New Roman" w:cs="Times New Roman"/>
          <w:sz w:val="24"/>
          <w:szCs w:val="24"/>
        </w:rPr>
        <w:t xml:space="preserve"> as coisas de arte erudita nacional ou estrangeira;</w:t>
      </w:r>
    </w:p>
    <w:p w:rsidR="00E12B78" w:rsidRDefault="00E12B7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IV - no </w:t>
      </w:r>
      <w:r w:rsidRPr="0022773D">
        <w:rPr>
          <w:rFonts w:ascii="Times New Roman" w:hAnsi="Times New Roman" w:cs="Times New Roman"/>
          <w:sz w:val="24"/>
          <w:szCs w:val="24"/>
        </w:rPr>
        <w:t>Livro do Tombo das Artes Aplicadas</w:t>
      </w:r>
      <w:r w:rsidR="00D9784B">
        <w:rPr>
          <w:rFonts w:ascii="Times New Roman" w:hAnsi="Times New Roman" w:cs="Times New Roman"/>
          <w:sz w:val="24"/>
          <w:szCs w:val="24"/>
        </w:rPr>
        <w:t>:</w:t>
      </w:r>
      <w:r w:rsidRPr="0022773D">
        <w:rPr>
          <w:rFonts w:ascii="Times New Roman" w:hAnsi="Times New Roman" w:cs="Times New Roman"/>
          <w:sz w:val="24"/>
          <w:szCs w:val="24"/>
        </w:rPr>
        <w:t xml:space="preserve"> as obras que se incluírem na categoria das artes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Pr="0022773D">
        <w:rPr>
          <w:rFonts w:ascii="Times New Roman" w:hAnsi="Times New Roman" w:cs="Times New Roman"/>
          <w:sz w:val="24"/>
          <w:szCs w:val="24"/>
        </w:rPr>
        <w:t>aplicadas, nacionais ou estrangeiras.</w:t>
      </w:r>
    </w:p>
    <w:p w:rsidR="003A06A8" w:rsidRPr="0022773D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t>Art. 5º</w:t>
      </w:r>
      <w:proofErr w:type="gramStart"/>
      <w:r w:rsidR="00E12B78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Pr="00227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>O tombamento de bens públicos se fará de ofício por decisão do Conselho Deliberativo do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Patrimônio </w:t>
      </w:r>
      <w:r w:rsidR="00C91B12" w:rsidRPr="0022773D">
        <w:rPr>
          <w:rFonts w:ascii="Times New Roman" w:hAnsi="Times New Roman" w:cs="Times New Roman"/>
          <w:sz w:val="24"/>
          <w:szCs w:val="24"/>
        </w:rPr>
        <w:t>Histórico</w:t>
      </w:r>
      <w:r w:rsidR="004F7EB5" w:rsidRPr="0022773D">
        <w:rPr>
          <w:rFonts w:ascii="Times New Roman" w:hAnsi="Times New Roman" w:cs="Times New Roman"/>
          <w:sz w:val="24"/>
          <w:szCs w:val="24"/>
        </w:rPr>
        <w:t xml:space="preserve"> e </w:t>
      </w:r>
      <w:r w:rsidR="00E12B78" w:rsidRPr="0022773D">
        <w:rPr>
          <w:rFonts w:ascii="Times New Roman" w:hAnsi="Times New Roman" w:cs="Times New Roman"/>
          <w:sz w:val="24"/>
          <w:szCs w:val="24"/>
        </w:rPr>
        <w:t>Cultural do Município, devendo ser comunicado à entidade a quem pertencer, ou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sob cuja guarda estiver a coisa tombada, a fim de produzir os necessários efeitos.</w:t>
      </w:r>
    </w:p>
    <w:p w:rsidR="003A06A8" w:rsidRPr="0022773D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t>Art. 6º</w:t>
      </w:r>
      <w:proofErr w:type="gramStart"/>
      <w:r w:rsidRPr="002277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>O tombamento de coisa pertencente a pessoa natural ou pessoa jurídica de direito privado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se fará voluntária ou compulsoriamente.</w:t>
      </w:r>
    </w:p>
    <w:p w:rsidR="003A06A8" w:rsidRPr="0022773D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ABC" w:rsidRPr="0022773D">
        <w:rPr>
          <w:rFonts w:ascii="Times New Roman" w:hAnsi="Times New Roman" w:cs="Times New Roman"/>
          <w:sz w:val="24"/>
          <w:szCs w:val="24"/>
        </w:rPr>
        <w:t>Art. 7º</w:t>
      </w:r>
      <w:proofErr w:type="gramStart"/>
      <w:r w:rsidR="00E12B78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020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>Procede</w:t>
      </w:r>
      <w:r w:rsidR="00D9784B">
        <w:rPr>
          <w:rFonts w:ascii="Times New Roman" w:hAnsi="Times New Roman" w:cs="Times New Roman"/>
          <w:sz w:val="24"/>
          <w:szCs w:val="24"/>
        </w:rPr>
        <w:t>r-se-á ao tombamento voluntário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sempre que o proprietário o pedir e a coisa se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revestir dos requisitos necessários para constituir parte integrante do Patrimônio </w:t>
      </w:r>
      <w:r w:rsidR="00C91B12" w:rsidRPr="0022773D">
        <w:rPr>
          <w:rFonts w:ascii="Times New Roman" w:hAnsi="Times New Roman" w:cs="Times New Roman"/>
          <w:sz w:val="24"/>
          <w:szCs w:val="24"/>
        </w:rPr>
        <w:t xml:space="preserve">Histórico e </w:t>
      </w:r>
      <w:r w:rsidR="00E12B78" w:rsidRPr="0022773D">
        <w:rPr>
          <w:rFonts w:ascii="Times New Roman" w:hAnsi="Times New Roman" w:cs="Times New Roman"/>
          <w:sz w:val="24"/>
          <w:szCs w:val="24"/>
        </w:rPr>
        <w:t>Cultural do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Município, ouvido o Conselho Deliberativo do Patrimônio </w:t>
      </w:r>
      <w:r w:rsidR="00C91B12" w:rsidRPr="0022773D">
        <w:rPr>
          <w:rFonts w:ascii="Times New Roman" w:hAnsi="Times New Roman" w:cs="Times New Roman"/>
          <w:sz w:val="24"/>
          <w:szCs w:val="24"/>
        </w:rPr>
        <w:t xml:space="preserve">Histórico e </w:t>
      </w:r>
      <w:r w:rsidR="00E12B78" w:rsidRPr="0022773D">
        <w:rPr>
          <w:rFonts w:ascii="Times New Roman" w:hAnsi="Times New Roman" w:cs="Times New Roman"/>
          <w:sz w:val="24"/>
          <w:szCs w:val="24"/>
        </w:rPr>
        <w:t>Cultural do Município, ou sempre que 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proprietário anuir, por escrito, à notificação que se lhe fizer para inscrição da coisa em qualquer dos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Livros do Tombo.</w:t>
      </w:r>
    </w:p>
    <w:p w:rsidR="003A06A8" w:rsidRPr="0022773D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8º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Proceder-se-á ao tombamento compulsório quando o proprietário se recusar a anuir à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inscrição da coisa.</w:t>
      </w:r>
    </w:p>
    <w:p w:rsidR="003A06A8" w:rsidRPr="00B6125E" w:rsidRDefault="003A06A8" w:rsidP="00D9784B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91B12" w:rsidRDefault="003A06A8" w:rsidP="00D9784B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ABC" w:rsidRPr="00B6125E">
        <w:rPr>
          <w:rFonts w:ascii="Times New Roman" w:hAnsi="Times New Roman" w:cs="Times New Roman"/>
          <w:sz w:val="24"/>
          <w:szCs w:val="24"/>
        </w:rPr>
        <w:t>Art. 9º</w:t>
      </w:r>
      <w:proofErr w:type="gramStart"/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O tombamento compulsório se fará de acordo com o seguinte processo: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I - </w:t>
      </w:r>
      <w:r w:rsidR="00B66695">
        <w:rPr>
          <w:rFonts w:ascii="Times New Roman" w:hAnsi="Times New Roman" w:cs="Times New Roman"/>
          <w:sz w:val="24"/>
          <w:szCs w:val="24"/>
        </w:rPr>
        <w:t>o</w:t>
      </w:r>
      <w:r w:rsidRPr="00B6125E">
        <w:rPr>
          <w:rFonts w:ascii="Times New Roman" w:hAnsi="Times New Roman" w:cs="Times New Roman"/>
          <w:sz w:val="24"/>
          <w:szCs w:val="24"/>
        </w:rPr>
        <w:t xml:space="preserve"> 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Pr="00B6125E">
        <w:rPr>
          <w:rFonts w:ascii="Times New Roman" w:hAnsi="Times New Roman" w:cs="Times New Roman"/>
          <w:sz w:val="24"/>
          <w:szCs w:val="24"/>
        </w:rPr>
        <w:t xml:space="preserve"> do Município notificará o proprietário para anuir ao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 xml:space="preserve">tombamento, dentro do prazo de quinze dias, a partir do recebimento da notificação, ou </w:t>
      </w:r>
      <w:r w:rsidR="00B66695">
        <w:rPr>
          <w:rFonts w:ascii="Times New Roman" w:hAnsi="Times New Roman" w:cs="Times New Roman"/>
          <w:sz w:val="24"/>
          <w:szCs w:val="24"/>
        </w:rPr>
        <w:t>para</w:t>
      </w:r>
      <w:r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6695">
        <w:rPr>
          <w:rFonts w:ascii="Times New Roman" w:hAnsi="Times New Roman" w:cs="Times New Roman"/>
          <w:sz w:val="24"/>
          <w:szCs w:val="24"/>
        </w:rPr>
        <w:t xml:space="preserve">o </w:t>
      </w:r>
      <w:r w:rsidRPr="00B6125E">
        <w:rPr>
          <w:rFonts w:ascii="Times New Roman" w:hAnsi="Times New Roman" w:cs="Times New Roman"/>
          <w:sz w:val="24"/>
          <w:szCs w:val="24"/>
        </w:rPr>
        <w:t>impugnar</w:t>
      </w:r>
      <w:proofErr w:type="gramEnd"/>
      <w:r w:rsidRPr="00B6125E">
        <w:rPr>
          <w:rFonts w:ascii="Times New Roman" w:hAnsi="Times New Roman" w:cs="Times New Roman"/>
          <w:sz w:val="24"/>
          <w:szCs w:val="24"/>
        </w:rPr>
        <w:t>,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B66695">
        <w:rPr>
          <w:rFonts w:ascii="Times New Roman" w:hAnsi="Times New Roman" w:cs="Times New Roman"/>
          <w:sz w:val="24"/>
          <w:szCs w:val="24"/>
        </w:rPr>
        <w:t>oferecida</w:t>
      </w:r>
      <w:r w:rsidRPr="00B6125E">
        <w:rPr>
          <w:rFonts w:ascii="Times New Roman" w:hAnsi="Times New Roman" w:cs="Times New Roman"/>
          <w:sz w:val="24"/>
          <w:szCs w:val="24"/>
        </w:rPr>
        <w:t>s</w:t>
      </w:r>
      <w:r w:rsidR="00B66695">
        <w:rPr>
          <w:rFonts w:ascii="Times New Roman" w:hAnsi="Times New Roman" w:cs="Times New Roman"/>
          <w:sz w:val="24"/>
          <w:szCs w:val="24"/>
        </w:rPr>
        <w:t>,</w:t>
      </w:r>
      <w:r w:rsidRPr="00B6125E">
        <w:rPr>
          <w:rFonts w:ascii="Times New Roman" w:hAnsi="Times New Roman" w:cs="Times New Roman"/>
          <w:sz w:val="24"/>
          <w:szCs w:val="24"/>
        </w:rPr>
        <w:t xml:space="preserve"> dentro do mesmo prazo</w:t>
      </w:r>
      <w:r w:rsidR="00B66695">
        <w:rPr>
          <w:rFonts w:ascii="Times New Roman" w:hAnsi="Times New Roman" w:cs="Times New Roman"/>
          <w:sz w:val="24"/>
          <w:szCs w:val="24"/>
        </w:rPr>
        <w:t>,</w:t>
      </w:r>
      <w:r w:rsidRPr="00B6125E">
        <w:rPr>
          <w:rFonts w:ascii="Times New Roman" w:hAnsi="Times New Roman" w:cs="Times New Roman"/>
          <w:sz w:val="24"/>
          <w:szCs w:val="24"/>
        </w:rPr>
        <w:t xml:space="preserve"> as razões </w:t>
      </w:r>
      <w:r w:rsidR="00B66695">
        <w:rPr>
          <w:rFonts w:ascii="Times New Roman" w:hAnsi="Times New Roman" w:cs="Times New Roman"/>
          <w:sz w:val="24"/>
          <w:szCs w:val="24"/>
        </w:rPr>
        <w:t>da impugnação</w:t>
      </w:r>
      <w:r w:rsidRPr="00B6125E">
        <w:rPr>
          <w:rFonts w:ascii="Times New Roman" w:hAnsi="Times New Roman" w:cs="Times New Roman"/>
          <w:sz w:val="24"/>
          <w:szCs w:val="24"/>
        </w:rPr>
        <w:t>;</w:t>
      </w:r>
    </w:p>
    <w:p w:rsidR="00E12B78" w:rsidRPr="00B6125E" w:rsidRDefault="00E12B78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II - </w:t>
      </w:r>
      <w:r w:rsidR="00B66695">
        <w:rPr>
          <w:rFonts w:ascii="Times New Roman" w:hAnsi="Times New Roman" w:cs="Times New Roman"/>
          <w:sz w:val="24"/>
          <w:szCs w:val="24"/>
        </w:rPr>
        <w:t>n</w:t>
      </w:r>
      <w:r w:rsidRPr="00B6125E">
        <w:rPr>
          <w:rFonts w:ascii="Times New Roman" w:hAnsi="Times New Roman" w:cs="Times New Roman"/>
          <w:sz w:val="24"/>
          <w:szCs w:val="24"/>
        </w:rPr>
        <w:t>ão havendo impugnação no prazo assinalado, que é fatal, o Conselho Deliberativo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Pr="00B6125E">
        <w:rPr>
          <w:rFonts w:ascii="Times New Roman" w:hAnsi="Times New Roman" w:cs="Times New Roman"/>
          <w:sz w:val="24"/>
          <w:szCs w:val="24"/>
        </w:rPr>
        <w:t xml:space="preserve"> do Município mandará que se proceda à inscrição da causa ao competente Livro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>do Tombo</w:t>
      </w:r>
      <w:r w:rsidR="00B66695">
        <w:rPr>
          <w:rFonts w:ascii="Times New Roman" w:hAnsi="Times New Roman" w:cs="Times New Roman"/>
          <w:sz w:val="24"/>
          <w:szCs w:val="24"/>
        </w:rPr>
        <w:t>;</w:t>
      </w:r>
    </w:p>
    <w:p w:rsidR="00E12B78" w:rsidRDefault="00B66695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s</w:t>
      </w:r>
      <w:r w:rsidR="00E12B78" w:rsidRPr="00B6125E">
        <w:rPr>
          <w:rFonts w:ascii="Times New Roman" w:hAnsi="Times New Roman" w:cs="Times New Roman"/>
          <w:sz w:val="24"/>
          <w:szCs w:val="24"/>
        </w:rPr>
        <w:t>e a impugnação for oferecida dentro do prazo assinalado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dar-se-á vista </w:t>
      </w:r>
      <w:r>
        <w:rPr>
          <w:rFonts w:ascii="Times New Roman" w:hAnsi="Times New Roman" w:cs="Times New Roman"/>
          <w:sz w:val="24"/>
          <w:szCs w:val="24"/>
        </w:rPr>
        <w:t>da ação</w:t>
      </w:r>
      <w:r w:rsidR="00E12B78" w:rsidRPr="00B6125E">
        <w:rPr>
          <w:rFonts w:ascii="Times New Roman" w:hAnsi="Times New Roman" w:cs="Times New Roman"/>
          <w:sz w:val="24"/>
          <w:szCs w:val="24"/>
        </w:rPr>
        <w:t>, dentro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outros quinze dias, ao </w:t>
      </w:r>
      <w:r>
        <w:rPr>
          <w:rFonts w:ascii="Times New Roman" w:hAnsi="Times New Roman" w:cs="Times New Roman"/>
          <w:sz w:val="24"/>
          <w:szCs w:val="24"/>
        </w:rPr>
        <w:t>ó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rgão de que houver emanado a iniciativa do tombamento, a fim de sustentá-la. Em seguida, será o processo remetido ao 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Município, que proferirá decisão irrecorrível a respeito, dentro do prazo de trinta dias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 contar de seu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recebimento.</w:t>
      </w:r>
    </w:p>
    <w:p w:rsidR="009B6045" w:rsidRPr="00B6125E" w:rsidRDefault="009B6045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1B7ABC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10</w:t>
      </w:r>
      <w:r w:rsidR="003A06A8">
        <w:rPr>
          <w:rFonts w:ascii="Times New Roman" w:hAnsi="Times New Roman" w:cs="Times New Roman"/>
          <w:sz w:val="24"/>
          <w:szCs w:val="24"/>
        </w:rPr>
        <w:t>.</w:t>
      </w:r>
      <w:r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O tombamento dos bens a que se refere o art. 6º desta lei será considerado provisório ou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definitivo, conforme esteja o respectivo processo indiciado pela notificação ou concluído pela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inscrição dos referidos bens no competente Livro do Tombo.</w:t>
      </w:r>
    </w:p>
    <w:p w:rsidR="00E12B78" w:rsidRPr="00B6125E" w:rsidRDefault="001B7ABC" w:rsidP="00FD2C14">
      <w:pPr>
        <w:pStyle w:val="SemEspaamento"/>
        <w:spacing w:before="120"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Para todos os efeitos, salvo a disposição do art. 13 desta </w:t>
      </w:r>
      <w:r w:rsidR="00FD2C14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>ei, o tombamento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provisório se equiparará ao definitivo.</w:t>
      </w:r>
    </w:p>
    <w:p w:rsidR="002E59C6" w:rsidRDefault="002E59C6" w:rsidP="00F72D09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6220A9" w:rsidRPr="00B6125E" w:rsidRDefault="006220A9" w:rsidP="00F72D09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E12B78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DOS EFEITOS DO TOMBAMENTO</w:t>
      </w:r>
    </w:p>
    <w:p w:rsidR="003A06A8" w:rsidRPr="0022773D" w:rsidRDefault="003A06A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78" w:rsidRDefault="003A06A8" w:rsidP="00FD2C14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11.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As coisas públicas, tombadas, inalienáveis por natureza, só poderão ser transferidas 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entidades públicas municipais, estaduais ou federais.</w:t>
      </w:r>
    </w:p>
    <w:p w:rsidR="00E12B78" w:rsidRDefault="00E12B78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Parágrafo único</w:t>
      </w:r>
      <w:r w:rsidR="001B7ABC" w:rsidRPr="00B6125E">
        <w:rPr>
          <w:rFonts w:ascii="Times New Roman" w:hAnsi="Times New Roman" w:cs="Times New Roman"/>
          <w:sz w:val="24"/>
          <w:szCs w:val="24"/>
        </w:rPr>
        <w:t>.</w:t>
      </w:r>
      <w:r w:rsidRPr="00B6125E">
        <w:rPr>
          <w:rFonts w:ascii="Times New Roman" w:hAnsi="Times New Roman" w:cs="Times New Roman"/>
          <w:sz w:val="24"/>
          <w:szCs w:val="24"/>
        </w:rPr>
        <w:t xml:space="preserve"> Feita a transferência, dela deve o adquirente dar imediato conhecimento ao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 xml:space="preserve">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Pr="00B6125E">
        <w:rPr>
          <w:rFonts w:ascii="Times New Roman" w:hAnsi="Times New Roman" w:cs="Times New Roman"/>
          <w:sz w:val="24"/>
          <w:szCs w:val="24"/>
        </w:rPr>
        <w:t xml:space="preserve"> do Município.</w:t>
      </w:r>
    </w:p>
    <w:p w:rsidR="00FD2C14" w:rsidRDefault="00FD2C14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12.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A alienabilidade das obras históricas ou artísticas tombadas, de propriedade de pessoas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naturais ou jurídicas de direito privado, sofrerá as restrições constantes do Decreto-lei nº 25, de 30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de novembro de 1937.</w:t>
      </w:r>
    </w:p>
    <w:p w:rsidR="00FD2C14" w:rsidRDefault="00FD2C14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13.</w:t>
      </w:r>
      <w:r w:rsidR="001B7ABC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O tombamento definitivo dos bens de propriedade particular </w:t>
      </w:r>
      <w:r w:rsidR="001B7ABC" w:rsidRPr="0022773D">
        <w:rPr>
          <w:rFonts w:ascii="Times New Roman" w:hAnsi="Times New Roman" w:cs="Times New Roman"/>
          <w:sz w:val="24"/>
          <w:szCs w:val="24"/>
        </w:rPr>
        <w:t xml:space="preserve">dependerá de parecer favorável de dois terços dos membros </w:t>
      </w:r>
      <w:r w:rsidR="00E12B78" w:rsidRPr="0022773D">
        <w:rPr>
          <w:rFonts w:ascii="Times New Roman" w:hAnsi="Times New Roman" w:cs="Times New Roman"/>
          <w:sz w:val="24"/>
          <w:szCs w:val="24"/>
        </w:rPr>
        <w:t>do Conselho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do </w:t>
      </w:r>
      <w:r w:rsidR="00C91B12" w:rsidRPr="0022773D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22773D" w:rsidRPr="0022773D">
        <w:rPr>
          <w:rFonts w:ascii="Times New Roman" w:hAnsi="Times New Roman" w:cs="Times New Roman"/>
          <w:sz w:val="24"/>
          <w:szCs w:val="24"/>
        </w:rPr>
        <w:t xml:space="preserve"> do Município, homologação do Chefe do Executivo</w:t>
      </w:r>
      <w:r w:rsidR="0022773D">
        <w:rPr>
          <w:rFonts w:ascii="Times New Roman" w:hAnsi="Times New Roman" w:cs="Times New Roman"/>
          <w:sz w:val="24"/>
          <w:szCs w:val="24"/>
        </w:rPr>
        <w:t>,</w:t>
      </w:r>
      <w:r w:rsidR="0022773D" w:rsidRPr="0022773D">
        <w:rPr>
          <w:rFonts w:ascii="Times New Roman" w:hAnsi="Times New Roman" w:cs="Times New Roman"/>
          <w:sz w:val="24"/>
          <w:szCs w:val="24"/>
        </w:rPr>
        <w:t xml:space="preserve"> inscrição no livro do Tombo e averbação na matrícula do imóvel</w:t>
      </w:r>
      <w:r w:rsidR="00EF5AE1">
        <w:rPr>
          <w:rFonts w:ascii="Times New Roman" w:hAnsi="Times New Roman" w:cs="Times New Roman"/>
          <w:sz w:val="24"/>
          <w:szCs w:val="24"/>
        </w:rPr>
        <w:t>, quando for o caso.</w:t>
      </w:r>
    </w:p>
    <w:p w:rsidR="00E12B78" w:rsidRPr="00B6125E" w:rsidRDefault="001B7ABC" w:rsidP="00FD2C14">
      <w:pPr>
        <w:pStyle w:val="SemEspaamento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t>§ 1º</w:t>
      </w:r>
      <w:proofErr w:type="gramStart"/>
      <w:r w:rsidR="00FD2C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>No caso de transferência de propriedade dos bens de que trata este artigo</w:t>
      </w:r>
      <w:r w:rsidR="00FD2C14">
        <w:rPr>
          <w:rFonts w:ascii="Times New Roman" w:hAnsi="Times New Roman" w:cs="Times New Roman"/>
          <w:sz w:val="24"/>
          <w:szCs w:val="24"/>
        </w:rPr>
        <w:t>, d</w:t>
      </w:r>
      <w:r w:rsidR="00E12B78" w:rsidRPr="0022773D">
        <w:rPr>
          <w:rFonts w:ascii="Times New Roman" w:hAnsi="Times New Roman" w:cs="Times New Roman"/>
          <w:sz w:val="24"/>
          <w:szCs w:val="24"/>
        </w:rPr>
        <w:t>everá o</w:t>
      </w:r>
      <w:r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adquirente</w:t>
      </w:r>
      <w:r w:rsidR="00FD2C14">
        <w:rPr>
          <w:rFonts w:ascii="Times New Roman" w:hAnsi="Times New Roman" w:cs="Times New Roman"/>
          <w:sz w:val="24"/>
          <w:szCs w:val="24"/>
        </w:rPr>
        <w:t xml:space="preserve"> </w:t>
      </w:r>
      <w:r w:rsidR="00FD2C14" w:rsidRPr="00FD2C14">
        <w:rPr>
          <w:rFonts w:ascii="Times New Roman" w:hAnsi="Times New Roman" w:cs="Times New Roman"/>
          <w:sz w:val="24"/>
          <w:szCs w:val="24"/>
        </w:rPr>
        <w:t>fazê-la constar do registro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, dentro do prazo de trinta dias, </w:t>
      </w:r>
      <w:r w:rsidR="005552F5" w:rsidRPr="005552F5">
        <w:rPr>
          <w:rFonts w:ascii="Times New Roman" w:hAnsi="Times New Roman" w:cs="Times New Roman"/>
          <w:sz w:val="24"/>
          <w:szCs w:val="24"/>
        </w:rPr>
        <w:t xml:space="preserve"> ainda que se trate de transmissão judicial ou "causa mortis"</w:t>
      </w:r>
      <w:r w:rsidR="005552F5">
        <w:rPr>
          <w:rFonts w:ascii="Times New Roman" w:hAnsi="Times New Roman" w:cs="Times New Roman"/>
          <w:sz w:val="24"/>
          <w:szCs w:val="24"/>
        </w:rPr>
        <w:t xml:space="preserve">, </w:t>
      </w:r>
      <w:r w:rsidR="00E12B78" w:rsidRPr="0022773D">
        <w:rPr>
          <w:rFonts w:ascii="Times New Roman" w:hAnsi="Times New Roman" w:cs="Times New Roman"/>
          <w:sz w:val="24"/>
          <w:szCs w:val="24"/>
        </w:rPr>
        <w:t>sob pena de multa de dez por cento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sobre o respectivo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5552F5">
        <w:rPr>
          <w:rFonts w:ascii="Times New Roman" w:hAnsi="Times New Roman" w:cs="Times New Roman"/>
          <w:sz w:val="24"/>
          <w:szCs w:val="24"/>
        </w:rPr>
        <w:t>valor.</w:t>
      </w:r>
    </w:p>
    <w:p w:rsidR="00E12B78" w:rsidRPr="00EF5AE1" w:rsidRDefault="00FD2C14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5AE1">
        <w:rPr>
          <w:rFonts w:ascii="Times New Roman" w:hAnsi="Times New Roman" w:cs="Times New Roman"/>
          <w:sz w:val="24"/>
          <w:szCs w:val="24"/>
        </w:rPr>
        <w:t>§ 2º</w:t>
      </w:r>
      <w:proofErr w:type="gramStart"/>
      <w:r w:rsidRPr="00EF5A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EF5AE1">
        <w:rPr>
          <w:rFonts w:ascii="Times New Roman" w:hAnsi="Times New Roman" w:cs="Times New Roman"/>
          <w:sz w:val="24"/>
          <w:szCs w:val="24"/>
        </w:rPr>
        <w:t>Na hipótese de deslocação de tais bens, deverá o proprietário</w:t>
      </w:r>
      <w:r w:rsidR="005552F5" w:rsidRPr="00EF5AE1">
        <w:rPr>
          <w:rFonts w:ascii="Times New Roman" w:hAnsi="Times New Roman" w:cs="Times New Roman"/>
          <w:sz w:val="24"/>
          <w:szCs w:val="24"/>
        </w:rPr>
        <w:t>,</w:t>
      </w:r>
      <w:r w:rsidR="00E12B78" w:rsidRPr="00EF5AE1">
        <w:rPr>
          <w:rFonts w:ascii="Times New Roman" w:hAnsi="Times New Roman" w:cs="Times New Roman"/>
          <w:sz w:val="24"/>
          <w:szCs w:val="24"/>
        </w:rPr>
        <w:t xml:space="preserve"> dentro do mesmo prazo</w:t>
      </w:r>
      <w:r w:rsidR="005552F5" w:rsidRPr="00EF5AE1">
        <w:rPr>
          <w:rFonts w:ascii="Times New Roman" w:hAnsi="Times New Roman" w:cs="Times New Roman"/>
          <w:sz w:val="24"/>
          <w:szCs w:val="24"/>
        </w:rPr>
        <w:t>,</w:t>
      </w:r>
      <w:r w:rsidR="00E12B78" w:rsidRPr="00EF5AE1">
        <w:rPr>
          <w:rFonts w:ascii="Times New Roman" w:hAnsi="Times New Roman" w:cs="Times New Roman"/>
          <w:sz w:val="24"/>
          <w:szCs w:val="24"/>
        </w:rPr>
        <w:t xml:space="preserve"> sob</w:t>
      </w:r>
      <w:r w:rsidR="002E59C6" w:rsidRPr="00EF5AE1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EF5AE1">
        <w:rPr>
          <w:rFonts w:ascii="Times New Roman" w:hAnsi="Times New Roman" w:cs="Times New Roman"/>
          <w:sz w:val="24"/>
          <w:szCs w:val="24"/>
        </w:rPr>
        <w:t xml:space="preserve">pena da mesma multa, inscrevê-los no registro do lugar para </w:t>
      </w:r>
      <w:r w:rsidR="00EF5AE1" w:rsidRPr="00EF5AE1">
        <w:rPr>
          <w:rFonts w:ascii="Times New Roman" w:hAnsi="Times New Roman" w:cs="Times New Roman"/>
          <w:sz w:val="24"/>
          <w:szCs w:val="24"/>
        </w:rPr>
        <w:t xml:space="preserve">onde foram </w:t>
      </w:r>
      <w:r w:rsidR="00E12B78" w:rsidRPr="00EF5AE1">
        <w:rPr>
          <w:rFonts w:ascii="Times New Roman" w:hAnsi="Times New Roman" w:cs="Times New Roman"/>
          <w:sz w:val="24"/>
          <w:szCs w:val="24"/>
        </w:rPr>
        <w:t>deslocados.</w:t>
      </w:r>
    </w:p>
    <w:p w:rsidR="00E12B78" w:rsidRDefault="00FD2C14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F5A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A transferência deve ser comunicada pelo adquirente e a deslocação pelo proprietário ao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 dentro do mesmo prazo e sob a mesma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pena.</w:t>
      </w:r>
    </w:p>
    <w:p w:rsidR="00915D81" w:rsidRDefault="00915D81" w:rsidP="00FD2C1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552F5" w:rsidRDefault="003A06A8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14.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No caso de extravio ou subtração </w:t>
      </w:r>
      <w:r w:rsidR="00E12B78" w:rsidRPr="0022773D">
        <w:rPr>
          <w:rFonts w:ascii="Times New Roman" w:hAnsi="Times New Roman" w:cs="Times New Roman"/>
          <w:sz w:val="24"/>
          <w:szCs w:val="24"/>
        </w:rPr>
        <w:t>criminosa de qualquer objeto tombado, o respectivo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proprietário deverá dar conhecimento do fato ao Conselho Deliberativo do </w:t>
      </w:r>
      <w:r w:rsidR="00C91B12" w:rsidRPr="0022773D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do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Município,</w:t>
      </w:r>
      <w:r w:rsidR="0022773D" w:rsidRPr="0022773D">
        <w:rPr>
          <w:rFonts w:ascii="Times New Roman" w:hAnsi="Times New Roman" w:cs="Times New Roman"/>
          <w:sz w:val="24"/>
          <w:szCs w:val="24"/>
        </w:rPr>
        <w:t xml:space="preserve"> no</w:t>
      </w:r>
      <w:r w:rsidR="001B7ABC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prazo de cinco dias</w:t>
      </w:r>
      <w:r w:rsidR="001B7ABC" w:rsidRPr="0022773D">
        <w:rPr>
          <w:rFonts w:ascii="Times New Roman" w:hAnsi="Times New Roman" w:cs="Times New Roman"/>
          <w:sz w:val="24"/>
          <w:szCs w:val="24"/>
        </w:rPr>
        <w:t>,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2B78" w:rsidRPr="0022773D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22773D">
        <w:rPr>
          <w:rFonts w:ascii="Times New Roman" w:hAnsi="Times New Roman" w:cs="Times New Roman"/>
          <w:sz w:val="24"/>
          <w:szCs w:val="24"/>
        </w:rPr>
        <w:t xml:space="preserve"> de multa de 10 % (dez por cento) sobre o valor da</w:t>
      </w:r>
      <w:r w:rsidR="002E59C6" w:rsidRPr="0022773D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22773D">
        <w:rPr>
          <w:rFonts w:ascii="Times New Roman" w:hAnsi="Times New Roman" w:cs="Times New Roman"/>
          <w:sz w:val="24"/>
          <w:szCs w:val="24"/>
        </w:rPr>
        <w:t>coisa.</w:t>
      </w:r>
    </w:p>
    <w:p w:rsidR="005552F5" w:rsidRDefault="005552F5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15.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 As coisas tombadas não poderão, em caso nenhum, ser </w:t>
      </w:r>
      <w:r w:rsidR="00C10AA5" w:rsidRPr="0022773D">
        <w:rPr>
          <w:rFonts w:ascii="Times New Roman" w:hAnsi="Times New Roman" w:cs="Times New Roman"/>
          <w:sz w:val="24"/>
          <w:szCs w:val="24"/>
        </w:rPr>
        <w:t xml:space="preserve">obstruídas, 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destruídas, demolidas ou </w:t>
      </w:r>
      <w:r w:rsidR="00E12B78" w:rsidRPr="00EF5AE1">
        <w:rPr>
          <w:rFonts w:ascii="Times New Roman" w:hAnsi="Times New Roman" w:cs="Times New Roman"/>
          <w:sz w:val="24"/>
          <w:szCs w:val="24"/>
        </w:rPr>
        <w:t>mutiladas,</w:t>
      </w:r>
      <w:r w:rsidR="002E59C6" w:rsidRPr="00EF5AE1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EF5AE1">
        <w:rPr>
          <w:rFonts w:ascii="Times New Roman" w:hAnsi="Times New Roman" w:cs="Times New Roman"/>
          <w:sz w:val="24"/>
          <w:szCs w:val="24"/>
        </w:rPr>
        <w:t>nem,</w:t>
      </w:r>
      <w:r w:rsidR="00E12B78" w:rsidRPr="0022773D">
        <w:rPr>
          <w:rFonts w:ascii="Times New Roman" w:hAnsi="Times New Roman" w:cs="Times New Roman"/>
          <w:sz w:val="24"/>
          <w:szCs w:val="24"/>
        </w:rPr>
        <w:t xml:space="preserve"> sem prévia autorização especial do Conselho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</w:t>
      </w:r>
      <w:r w:rsidR="00EF5AE1">
        <w:rPr>
          <w:rFonts w:ascii="Times New Roman" w:hAnsi="Times New Roman" w:cs="Times New Roman"/>
          <w:sz w:val="24"/>
          <w:szCs w:val="24"/>
        </w:rPr>
        <w:t xml:space="preserve">reparadas, pintadas ou restauradas,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 de 50% (cinq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enta por cento) do dano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causado.</w:t>
      </w:r>
    </w:p>
    <w:p w:rsidR="00E12B78" w:rsidRDefault="001B7ABC" w:rsidP="005552F5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Parágrafo único.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Tratando-se de bens municipais, a autoridade responsável pela infração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presente artigo incorrerá pessoalmente na multa.</w:t>
      </w:r>
    </w:p>
    <w:p w:rsidR="00EF5AE1" w:rsidRDefault="00EF5AE1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5552F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16.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Sem prévia autorização do 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não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se poderá, na vizinhança da coisa tombada, fazer construção que lhe impeça ou reduza 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visibilidade, nem nela colocar anúncios ou cartazes,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se</w:t>
      </w:r>
      <w:r w:rsidR="005552F5">
        <w:rPr>
          <w:rFonts w:ascii="Times New Roman" w:hAnsi="Times New Roman" w:cs="Times New Roman"/>
          <w:sz w:val="24"/>
          <w:szCs w:val="24"/>
        </w:rPr>
        <w:t>r mandado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destruir a obra ou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r</w:t>
      </w:r>
      <w:r w:rsidR="005552F5">
        <w:rPr>
          <w:rFonts w:ascii="Times New Roman" w:hAnsi="Times New Roman" w:cs="Times New Roman"/>
          <w:sz w:val="24"/>
          <w:szCs w:val="24"/>
        </w:rPr>
        <w:t>etirar o objeto, impondo-se, ness</w:t>
      </w:r>
      <w:r w:rsidR="00E12B78" w:rsidRPr="00B6125E">
        <w:rPr>
          <w:rFonts w:ascii="Times New Roman" w:hAnsi="Times New Roman" w:cs="Times New Roman"/>
          <w:sz w:val="24"/>
          <w:szCs w:val="24"/>
        </w:rPr>
        <w:t>e caso</w:t>
      </w:r>
      <w:r w:rsidR="005552F5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multa de cinq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enta por cento do valor do mesmo objeto.</w:t>
      </w:r>
    </w:p>
    <w:p w:rsidR="003A06A8" w:rsidRPr="00B6125E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3A06A8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17.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O proprietário de coisa tombada que não dispuser de recursos para proceder às obras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conservação e reparação que </w:t>
      </w:r>
      <w:r w:rsidR="005552F5">
        <w:rPr>
          <w:rFonts w:ascii="Times New Roman" w:hAnsi="Times New Roman" w:cs="Times New Roman"/>
          <w:sz w:val="24"/>
          <w:szCs w:val="24"/>
        </w:rPr>
        <w:t>ela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requerer, l</w:t>
      </w:r>
      <w:r w:rsidR="00C47639">
        <w:rPr>
          <w:rFonts w:ascii="Times New Roman" w:hAnsi="Times New Roman" w:cs="Times New Roman"/>
          <w:sz w:val="24"/>
          <w:szCs w:val="24"/>
        </w:rPr>
        <w:t>e</w:t>
      </w:r>
      <w:r w:rsidR="00E12B78" w:rsidRPr="00B6125E">
        <w:rPr>
          <w:rFonts w:ascii="Times New Roman" w:hAnsi="Times New Roman" w:cs="Times New Roman"/>
          <w:sz w:val="24"/>
          <w:szCs w:val="24"/>
        </w:rPr>
        <w:t>vará ao conhecimento do Conselho Deliberativo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C47639">
        <w:rPr>
          <w:rFonts w:ascii="Times New Roman" w:hAnsi="Times New Roman" w:cs="Times New Roman"/>
          <w:sz w:val="24"/>
          <w:szCs w:val="24"/>
        </w:rPr>
        <w:t xml:space="preserve"> sobre 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necessidade das obras,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 correspondente ao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dobro da i</w:t>
      </w:r>
      <w:r w:rsidR="00C47639">
        <w:rPr>
          <w:rFonts w:ascii="Times New Roman" w:hAnsi="Times New Roman" w:cs="Times New Roman"/>
          <w:sz w:val="24"/>
          <w:szCs w:val="24"/>
        </w:rPr>
        <w:t xml:space="preserve">mportância em que for avaliado </w:t>
      </w:r>
      <w:r w:rsidR="00E12B78" w:rsidRPr="00B6125E">
        <w:rPr>
          <w:rFonts w:ascii="Times New Roman" w:hAnsi="Times New Roman" w:cs="Times New Roman"/>
          <w:sz w:val="24"/>
          <w:szCs w:val="24"/>
        </w:rPr>
        <w:t>o dano sofrido pela mesma coisa.</w:t>
      </w:r>
    </w:p>
    <w:p w:rsidR="00C47639" w:rsidRDefault="00AF4091" w:rsidP="00C47639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1º </w:t>
      </w:r>
      <w:r w:rsidR="00E12B78" w:rsidRPr="00B6125E">
        <w:rPr>
          <w:rFonts w:ascii="Times New Roman" w:hAnsi="Times New Roman" w:cs="Times New Roman"/>
          <w:sz w:val="24"/>
          <w:szCs w:val="24"/>
        </w:rPr>
        <w:t>Recebida a comunicação e consideradas necessárias as obras, o Presidente do Conselho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mandará executá-las,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às expensas do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Município,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devendo serem iniciadas dentro do prazo de seis meses, ou providenciará para que seja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feita a desapropriação da coisa.</w:t>
      </w:r>
    </w:p>
    <w:p w:rsidR="00E12B78" w:rsidRPr="00B6125E" w:rsidRDefault="00AF4091" w:rsidP="00C47639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2º </w:t>
      </w:r>
      <w:r w:rsidR="00E12B78" w:rsidRPr="00B6125E">
        <w:rPr>
          <w:rFonts w:ascii="Times New Roman" w:hAnsi="Times New Roman" w:cs="Times New Roman"/>
          <w:sz w:val="24"/>
          <w:szCs w:val="24"/>
        </w:rPr>
        <w:t>À falta de qualquer das providências previstas no parágrafo anterior, poderá o proprietário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requerer que seja cancelado o tombamento da coisa.</w:t>
      </w:r>
    </w:p>
    <w:p w:rsidR="00E12B78" w:rsidRDefault="00AF4091" w:rsidP="00C47639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3º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C47639">
        <w:rPr>
          <w:rFonts w:ascii="Times New Roman" w:hAnsi="Times New Roman" w:cs="Times New Roman"/>
          <w:sz w:val="24"/>
          <w:szCs w:val="24"/>
        </w:rPr>
        <w:t>verificada 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urgência na realização de obras de conservação ou reparação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em qualquer coisa tombada, poderá o 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tomar a iniciativa de projetá-</w:t>
      </w:r>
      <w:r w:rsidR="00D406EA" w:rsidRPr="00B6125E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>as e executá-</w:t>
      </w:r>
      <w:r w:rsidR="00D406EA" w:rsidRPr="00B6125E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as,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às expensas do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Município, independentemente da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comunicação </w:t>
      </w:r>
      <w:r w:rsidR="00C47639">
        <w:rPr>
          <w:rFonts w:ascii="Times New Roman" w:hAnsi="Times New Roman" w:cs="Times New Roman"/>
          <w:sz w:val="24"/>
          <w:szCs w:val="24"/>
        </w:rPr>
        <w:t xml:space="preserve">por parte do proprietário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a que alude </w:t>
      </w:r>
      <w:r w:rsidR="00C47639">
        <w:rPr>
          <w:rFonts w:ascii="Times New Roman" w:hAnsi="Times New Roman" w:cs="Times New Roman"/>
          <w:sz w:val="24"/>
          <w:szCs w:val="24"/>
        </w:rPr>
        <w:t>o “caput” do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artigo.</w:t>
      </w:r>
    </w:p>
    <w:p w:rsidR="003A06A8" w:rsidRPr="00B6125E" w:rsidRDefault="003A06A8" w:rsidP="006220A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AF4091" w:rsidP="006220A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1</w:t>
      </w:r>
      <w:r w:rsidR="003A06A8">
        <w:rPr>
          <w:rFonts w:ascii="Times New Roman" w:hAnsi="Times New Roman" w:cs="Times New Roman"/>
          <w:sz w:val="24"/>
          <w:szCs w:val="24"/>
        </w:rPr>
        <w:t>8.</w:t>
      </w:r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As coisas tombadas ficam sujeitas à vigilância permanente do Município e do Conselho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que poderão inspecioná-</w:t>
      </w:r>
      <w:r w:rsidR="00D406EA" w:rsidRPr="00B6125E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>as sempre que for julgado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conveniente, não podendo os respectivos proprietários ou responsáveis criar obstáculos à inspeção,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 de uma unidade fiscal padrão d</w:t>
      </w:r>
      <w:r w:rsidR="003A06A8">
        <w:rPr>
          <w:rFonts w:ascii="Times New Roman" w:hAnsi="Times New Roman" w:cs="Times New Roman"/>
          <w:sz w:val="24"/>
          <w:szCs w:val="24"/>
        </w:rPr>
        <w:t>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D406EA" w:rsidRPr="00B6125E">
        <w:rPr>
          <w:rFonts w:ascii="Times New Roman" w:hAnsi="Times New Roman" w:cs="Times New Roman"/>
          <w:sz w:val="24"/>
          <w:szCs w:val="24"/>
        </w:rPr>
        <w:t>Município de Patos de Minas</w:t>
      </w:r>
      <w:r w:rsidR="00E12B78" w:rsidRPr="00B6125E">
        <w:rPr>
          <w:rFonts w:ascii="Times New Roman" w:hAnsi="Times New Roman" w:cs="Times New Roman"/>
          <w:sz w:val="24"/>
          <w:szCs w:val="24"/>
        </w:rPr>
        <w:t>, elevada ao dobro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em caso de reincidência.</w:t>
      </w:r>
    </w:p>
    <w:p w:rsidR="003A06A8" w:rsidRPr="00B6125E" w:rsidRDefault="003A06A8" w:rsidP="006220A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B6125E" w:rsidRDefault="003A06A8" w:rsidP="006220A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19. </w:t>
      </w:r>
      <w:r w:rsidR="00AF4091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Os atentados cometidos co</w:t>
      </w:r>
      <w:r>
        <w:rPr>
          <w:rFonts w:ascii="Times New Roman" w:hAnsi="Times New Roman" w:cs="Times New Roman"/>
          <w:sz w:val="24"/>
          <w:szCs w:val="24"/>
        </w:rPr>
        <w:t>ntra os bens</w:t>
      </w:r>
      <w:r w:rsidR="006220A9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que trata o art. 15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desta </w:t>
      </w:r>
      <w:r w:rsidR="006220A9">
        <w:rPr>
          <w:rFonts w:ascii="Times New Roman" w:hAnsi="Times New Roman" w:cs="Times New Roman"/>
          <w:sz w:val="24"/>
          <w:szCs w:val="24"/>
        </w:rPr>
        <w:t>L</w:t>
      </w:r>
      <w:r w:rsidR="00E12B78" w:rsidRPr="00B6125E">
        <w:rPr>
          <w:rFonts w:ascii="Times New Roman" w:hAnsi="Times New Roman" w:cs="Times New Roman"/>
          <w:sz w:val="24"/>
          <w:szCs w:val="24"/>
        </w:rPr>
        <w:t>ei são equiparados aos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cometidos contra o patrimônio municipal.</w:t>
      </w:r>
    </w:p>
    <w:p w:rsidR="002E59C6" w:rsidRPr="00B6125E" w:rsidRDefault="002E59C6" w:rsidP="00F72D09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6220A9" w:rsidRDefault="006220A9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E12B78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lastRenderedPageBreak/>
        <w:t>DO DIREITO DE PREFERÊNCIA</w:t>
      </w:r>
    </w:p>
    <w:p w:rsidR="003A06A8" w:rsidRPr="0022773D" w:rsidRDefault="003A06A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B78" w:rsidRDefault="009B6045" w:rsidP="003A06A8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20</w:t>
      </w:r>
      <w:r w:rsidR="003A06A8">
        <w:rPr>
          <w:rFonts w:ascii="Times New Roman" w:hAnsi="Times New Roman" w:cs="Times New Roman"/>
          <w:sz w:val="24"/>
          <w:szCs w:val="24"/>
        </w:rPr>
        <w:t>.</w:t>
      </w:r>
      <w:r w:rsidR="00AF4091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O Direito de Preferência à aquisição de bens tombados pelo Município será exercido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acordo com art. 22 do Decreto-lei nº 25, de 30 de novembro de 1937</w:t>
      </w:r>
      <w:r w:rsidR="0022773D">
        <w:rPr>
          <w:rFonts w:ascii="Times New Roman" w:hAnsi="Times New Roman" w:cs="Times New Roman"/>
          <w:sz w:val="24"/>
          <w:szCs w:val="24"/>
        </w:rPr>
        <w:t>.</w:t>
      </w:r>
    </w:p>
    <w:p w:rsidR="00E12B78" w:rsidRPr="00B6125E" w:rsidRDefault="00AF4091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§ 1º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2773D">
        <w:rPr>
          <w:rFonts w:ascii="Times New Roman" w:hAnsi="Times New Roman" w:cs="Times New Roman"/>
          <w:sz w:val="24"/>
          <w:szCs w:val="24"/>
        </w:rPr>
        <w:t>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alienação não será permitida sem que previamente sejam os bens oferecidos, pelo mesmo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preço, à União, bem como ao Estado e ao Município, devendo o proprietário notificar os titulares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direito de preferência</w:t>
      </w:r>
      <w:r w:rsidR="00EF5AE1">
        <w:rPr>
          <w:rFonts w:ascii="Times New Roman" w:hAnsi="Times New Roman" w:cs="Times New Roman"/>
          <w:sz w:val="24"/>
          <w:szCs w:val="24"/>
        </w:rPr>
        <w:t xml:space="preserve"> a exercê-lo</w:t>
      </w:r>
      <w:r w:rsidR="00E12B78" w:rsidRPr="00B6125E">
        <w:rPr>
          <w:rFonts w:ascii="Times New Roman" w:hAnsi="Times New Roman" w:cs="Times New Roman"/>
          <w:sz w:val="24"/>
          <w:szCs w:val="24"/>
        </w:rPr>
        <w:t>, dentro de 30 (trinta) dias, sob pena, de perdê-lo.</w:t>
      </w:r>
    </w:p>
    <w:p w:rsidR="006220A9" w:rsidRDefault="00AF4091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§ 2º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É ineficaz a alienação realizada com violação do parágrafo anterior, ficando qualquer dos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titulares do direito</w:t>
      </w:r>
      <w:r w:rsidR="006220A9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preferência</w:t>
      </w:r>
      <w:r w:rsidR="006220A9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habilitados a seq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estrar a coisa e a impor a multa de 20% (vinte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por cento) do seu valor ao transmitente e ao adquirente, que serão por ela solidariamente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responsáveis. </w:t>
      </w:r>
    </w:p>
    <w:p w:rsidR="00E12B78" w:rsidRPr="00B6125E" w:rsidRDefault="006220A9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20A9">
        <w:rPr>
          <w:rFonts w:ascii="Times New Roman" w:hAnsi="Times New Roman" w:cs="Times New Roman"/>
          <w:sz w:val="24"/>
          <w:szCs w:val="24"/>
        </w:rPr>
        <w:t>§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3º </w:t>
      </w:r>
      <w:r w:rsidR="00E12B78" w:rsidRPr="00B6125E">
        <w:rPr>
          <w:rFonts w:ascii="Times New Roman" w:hAnsi="Times New Roman" w:cs="Times New Roman"/>
          <w:sz w:val="24"/>
          <w:szCs w:val="24"/>
        </w:rPr>
        <w:t>A ineficácia</w:t>
      </w:r>
      <w:r>
        <w:rPr>
          <w:rFonts w:ascii="Times New Roman" w:hAnsi="Times New Roman" w:cs="Times New Roman"/>
          <w:sz w:val="24"/>
          <w:szCs w:val="24"/>
        </w:rPr>
        <w:t xml:space="preserve"> da alienação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será pronunciada, na forma da lei, pelo juiz que conceder o seq</w:t>
      </w:r>
      <w:r w:rsidR="002E59C6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estro, 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qual só será levantado depois de paga a multa e se qualquer dos titulares do direito de preferência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não tiver adquirido a coisa no prazo de 30 (trinta) dias.</w:t>
      </w:r>
    </w:p>
    <w:p w:rsidR="00D406EA" w:rsidRPr="00B6125E" w:rsidRDefault="00AF4091" w:rsidP="006220A9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</w:t>
      </w:r>
      <w:r w:rsidR="006220A9">
        <w:rPr>
          <w:rFonts w:ascii="Times New Roman" w:hAnsi="Times New Roman" w:cs="Times New Roman"/>
          <w:sz w:val="24"/>
          <w:szCs w:val="24"/>
        </w:rPr>
        <w:t>4</w:t>
      </w:r>
      <w:r w:rsidRPr="00B6125E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O direito de preferência não inibe o proprietário de gravar livremente a coisa tombada pelo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penhor, anticrese ou hipoteca.</w:t>
      </w:r>
    </w:p>
    <w:p w:rsidR="00E12B78" w:rsidRPr="00B6125E" w:rsidRDefault="00AF4091" w:rsidP="006220A9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</w:t>
      </w:r>
      <w:r w:rsidR="006220A9">
        <w:rPr>
          <w:rFonts w:ascii="Times New Roman" w:hAnsi="Times New Roman" w:cs="Times New Roman"/>
          <w:sz w:val="24"/>
          <w:szCs w:val="24"/>
        </w:rPr>
        <w:t>5</w:t>
      </w:r>
      <w:r w:rsidRPr="00B6125E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Nenhuma venda judicial de bens tombados se poderá realizar sem que, previamente, 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titulares do direito de preferência sejam disso notificados judicialmente, não podendo os editais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praça ser</w:t>
      </w:r>
      <w:r w:rsidR="006220A9">
        <w:rPr>
          <w:rFonts w:ascii="Times New Roman" w:hAnsi="Times New Roman" w:cs="Times New Roman"/>
          <w:sz w:val="24"/>
          <w:szCs w:val="24"/>
        </w:rPr>
        <w:t>em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expedidos, sob pena de nulidade antes de feita a notificação.</w:t>
      </w:r>
    </w:p>
    <w:p w:rsidR="00E12B78" w:rsidRPr="00B6125E" w:rsidRDefault="00AF4091" w:rsidP="006220A9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2A74">
        <w:rPr>
          <w:rFonts w:ascii="Times New Roman" w:hAnsi="Times New Roman" w:cs="Times New Roman"/>
          <w:sz w:val="24"/>
          <w:szCs w:val="24"/>
        </w:rPr>
        <w:t xml:space="preserve">§ </w:t>
      </w:r>
      <w:r w:rsidR="006220A9" w:rsidRPr="000E2A74">
        <w:rPr>
          <w:rFonts w:ascii="Times New Roman" w:hAnsi="Times New Roman" w:cs="Times New Roman"/>
          <w:sz w:val="24"/>
          <w:szCs w:val="24"/>
        </w:rPr>
        <w:t>6</w:t>
      </w:r>
      <w:r w:rsidRPr="000E2A74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0E2A7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0E2A74">
        <w:rPr>
          <w:rFonts w:ascii="Times New Roman" w:hAnsi="Times New Roman" w:cs="Times New Roman"/>
          <w:sz w:val="24"/>
          <w:szCs w:val="24"/>
        </w:rPr>
        <w:t>Aos titulares do direito de preferência assistirá o direito de remissão, se dela não lançarem</w:t>
      </w:r>
      <w:r w:rsidR="002E59C6" w:rsidRPr="000E2A74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0E2A74">
        <w:rPr>
          <w:rFonts w:ascii="Times New Roman" w:hAnsi="Times New Roman" w:cs="Times New Roman"/>
          <w:sz w:val="24"/>
          <w:szCs w:val="24"/>
        </w:rPr>
        <w:t>mão, até a assinatura do auto de arrematação ou até a sentença de adjudicação, as pessoas que, na</w:t>
      </w:r>
      <w:r w:rsidR="002E59C6" w:rsidRPr="000E2A74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0E2A74">
        <w:rPr>
          <w:rFonts w:ascii="Times New Roman" w:hAnsi="Times New Roman" w:cs="Times New Roman"/>
          <w:sz w:val="24"/>
          <w:szCs w:val="24"/>
        </w:rPr>
        <w:t>forma da lei</w:t>
      </w:r>
      <w:r w:rsidR="000E2A74" w:rsidRPr="000E2A74">
        <w:rPr>
          <w:rFonts w:ascii="Times New Roman" w:hAnsi="Times New Roman" w:cs="Times New Roman"/>
          <w:sz w:val="24"/>
          <w:szCs w:val="24"/>
        </w:rPr>
        <w:t>,</w:t>
      </w:r>
      <w:r w:rsidR="00E12B78" w:rsidRPr="000E2A74">
        <w:rPr>
          <w:rFonts w:ascii="Times New Roman" w:hAnsi="Times New Roman" w:cs="Times New Roman"/>
          <w:sz w:val="24"/>
          <w:szCs w:val="24"/>
        </w:rPr>
        <w:t xml:space="preserve"> tiverem a faculdade de remir.</w:t>
      </w:r>
    </w:p>
    <w:p w:rsidR="00E12B78" w:rsidRPr="00B6125E" w:rsidRDefault="00AF4091" w:rsidP="006220A9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 xml:space="preserve">§ </w:t>
      </w:r>
      <w:r w:rsidR="006220A9">
        <w:rPr>
          <w:rFonts w:ascii="Times New Roman" w:hAnsi="Times New Roman" w:cs="Times New Roman"/>
          <w:sz w:val="24"/>
          <w:szCs w:val="24"/>
        </w:rPr>
        <w:t>7</w:t>
      </w:r>
      <w:r w:rsidRPr="00B6125E">
        <w:rPr>
          <w:rFonts w:ascii="Times New Roman" w:hAnsi="Times New Roman" w:cs="Times New Roman"/>
          <w:sz w:val="24"/>
          <w:szCs w:val="24"/>
        </w:rPr>
        <w:t>º</w:t>
      </w:r>
      <w:proofErr w:type="gramStart"/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>O direito de remissão por parte da União, bem como do Estado e do Município poderá ser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exercido dentro de 05 (cinco) dias</w:t>
      </w:r>
      <w:r w:rsidR="00327E83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 partir da assinatura do auto de arrematação ou da sentença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adjudicação</w:t>
      </w:r>
      <w:r w:rsidR="00327E83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não se podendo extrair a carta enquanto não</w:t>
      </w:r>
      <w:r w:rsidR="00327E83">
        <w:rPr>
          <w:rFonts w:ascii="Times New Roman" w:hAnsi="Times New Roman" w:cs="Times New Roman"/>
          <w:sz w:val="24"/>
          <w:szCs w:val="24"/>
        </w:rPr>
        <w:t xml:space="preserve"> se esgotar ess</w:t>
      </w:r>
      <w:r w:rsidR="00E12B78" w:rsidRPr="00B6125E">
        <w:rPr>
          <w:rFonts w:ascii="Times New Roman" w:hAnsi="Times New Roman" w:cs="Times New Roman"/>
          <w:sz w:val="24"/>
          <w:szCs w:val="24"/>
        </w:rPr>
        <w:t>e prazo, salvo se 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arrematante ou o adjudicante for qualquer dos titulares do direito de preferência.</w:t>
      </w:r>
    </w:p>
    <w:p w:rsidR="002E59C6" w:rsidRPr="00B6125E" w:rsidRDefault="002E59C6" w:rsidP="00F72D09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Pr="0022773D" w:rsidRDefault="00E12B78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CAPÍTULO V</w:t>
      </w:r>
    </w:p>
    <w:p w:rsidR="009C4281" w:rsidRDefault="009C4281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73D">
        <w:rPr>
          <w:rFonts w:ascii="Times New Roman" w:hAnsi="Times New Roman" w:cs="Times New Roman"/>
          <w:b/>
          <w:sz w:val="24"/>
          <w:szCs w:val="24"/>
        </w:rPr>
        <w:t>DA REESTRUTURAÇÃO DO CONSELHO DO PATRIMÓNICO HISTÓRICO E CULTURAL DO MUNICÍPIO</w:t>
      </w:r>
    </w:p>
    <w:p w:rsidR="00F13604" w:rsidRPr="0022773D" w:rsidRDefault="00F13604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C59" w:rsidRDefault="00C366E8" w:rsidP="00F13604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2773D">
        <w:rPr>
          <w:rFonts w:ascii="Times New Roman" w:hAnsi="Times New Roman" w:cs="Times New Roman"/>
          <w:sz w:val="24"/>
          <w:szCs w:val="24"/>
        </w:rPr>
        <w:t>Art.</w:t>
      </w:r>
      <w:proofErr w:type="gramStart"/>
      <w:r w:rsidRPr="002277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B6045">
        <w:rPr>
          <w:rFonts w:ascii="Times New Roman" w:hAnsi="Times New Roman" w:cs="Times New Roman"/>
          <w:sz w:val="24"/>
          <w:szCs w:val="24"/>
        </w:rPr>
        <w:t>21</w:t>
      </w:r>
      <w:r w:rsidR="00F13604">
        <w:rPr>
          <w:rFonts w:ascii="Times New Roman" w:hAnsi="Times New Roman" w:cs="Times New Roman"/>
          <w:sz w:val="24"/>
          <w:szCs w:val="24"/>
        </w:rPr>
        <w:t>.</w:t>
      </w:r>
      <w:r w:rsidR="008B53E1" w:rsidRPr="0022773D">
        <w:rPr>
          <w:rFonts w:ascii="Times New Roman" w:hAnsi="Times New Roman" w:cs="Times New Roman"/>
          <w:sz w:val="24"/>
          <w:szCs w:val="24"/>
        </w:rPr>
        <w:t xml:space="preserve">  </w:t>
      </w:r>
      <w:r w:rsidR="007B0AF8">
        <w:rPr>
          <w:rFonts w:ascii="Times New Roman" w:hAnsi="Times New Roman" w:cs="Times New Roman"/>
          <w:sz w:val="24"/>
          <w:szCs w:val="24"/>
        </w:rPr>
        <w:t xml:space="preserve">O Conselho </w:t>
      </w:r>
      <w:r w:rsidRPr="0022773D">
        <w:rPr>
          <w:rFonts w:ascii="Times New Roman" w:hAnsi="Times New Roman" w:cs="Times New Roman"/>
          <w:sz w:val="24"/>
          <w:szCs w:val="24"/>
        </w:rPr>
        <w:t>do Patrimônio Histórico e Cultural do Município de Patos de Minas</w:t>
      </w:r>
      <w:r w:rsidR="00505AFB" w:rsidRPr="0022773D">
        <w:rPr>
          <w:rFonts w:ascii="Times New Roman" w:hAnsi="Times New Roman" w:cs="Times New Roman"/>
          <w:sz w:val="24"/>
          <w:szCs w:val="24"/>
        </w:rPr>
        <w:t>, órgão deliberativo e consultivo, integrante da estrutura da Secretaria Municipal de Cultura, Esporte, Lazer e Turismo,</w:t>
      </w:r>
      <w:r w:rsidRPr="0022773D">
        <w:rPr>
          <w:rFonts w:ascii="Times New Roman" w:hAnsi="Times New Roman" w:cs="Times New Roman"/>
          <w:sz w:val="24"/>
          <w:szCs w:val="24"/>
        </w:rPr>
        <w:t xml:space="preserve"> será </w:t>
      </w:r>
      <w:r w:rsidR="00C65C59" w:rsidRPr="0022773D">
        <w:rPr>
          <w:rFonts w:ascii="Times New Roman" w:hAnsi="Times New Roman" w:cs="Times New Roman"/>
          <w:sz w:val="24"/>
          <w:szCs w:val="24"/>
        </w:rPr>
        <w:t xml:space="preserve">paritário, </w:t>
      </w:r>
      <w:r w:rsidRPr="0022773D">
        <w:rPr>
          <w:rFonts w:ascii="Times New Roman" w:hAnsi="Times New Roman" w:cs="Times New Roman"/>
          <w:sz w:val="24"/>
          <w:szCs w:val="24"/>
        </w:rPr>
        <w:t xml:space="preserve">composto </w:t>
      </w:r>
      <w:r w:rsidR="00C65C59" w:rsidRPr="0022773D">
        <w:rPr>
          <w:rFonts w:ascii="Times New Roman" w:hAnsi="Times New Roman" w:cs="Times New Roman"/>
          <w:sz w:val="24"/>
          <w:szCs w:val="24"/>
        </w:rPr>
        <w:t xml:space="preserve">por </w:t>
      </w:r>
      <w:proofErr w:type="gramStart"/>
      <w:r w:rsidR="00640A0E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505AFB" w:rsidRPr="0022773D">
        <w:rPr>
          <w:rFonts w:ascii="Times New Roman" w:hAnsi="Times New Roman" w:cs="Times New Roman"/>
          <w:sz w:val="24"/>
          <w:szCs w:val="24"/>
        </w:rPr>
        <w:t xml:space="preserve"> (</w:t>
      </w:r>
      <w:r w:rsidR="00640A0E">
        <w:rPr>
          <w:rFonts w:ascii="Times New Roman" w:hAnsi="Times New Roman" w:cs="Times New Roman"/>
          <w:sz w:val="24"/>
          <w:szCs w:val="24"/>
        </w:rPr>
        <w:t>oito</w:t>
      </w:r>
      <w:r w:rsidR="00C65C59" w:rsidRPr="0022773D">
        <w:rPr>
          <w:rFonts w:ascii="Times New Roman" w:hAnsi="Times New Roman" w:cs="Times New Roman"/>
          <w:sz w:val="24"/>
          <w:szCs w:val="24"/>
        </w:rPr>
        <w:t xml:space="preserve">) </w:t>
      </w:r>
      <w:r w:rsidR="00C65C59" w:rsidRPr="00D613BA">
        <w:rPr>
          <w:rFonts w:ascii="Times New Roman" w:hAnsi="Times New Roman" w:cs="Times New Roman"/>
          <w:sz w:val="24"/>
          <w:szCs w:val="24"/>
        </w:rPr>
        <w:t xml:space="preserve">membros, de acordo com os seguintes critérios: </w:t>
      </w:r>
    </w:p>
    <w:p w:rsidR="00C65C59" w:rsidRPr="00D613BA" w:rsidRDefault="00C65C59" w:rsidP="00327E83">
      <w:pPr>
        <w:pStyle w:val="SemEspaamento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613BA">
        <w:rPr>
          <w:rFonts w:ascii="Times New Roman" w:hAnsi="Times New Roman" w:cs="Times New Roman"/>
          <w:sz w:val="24"/>
          <w:szCs w:val="24"/>
        </w:rPr>
        <w:lastRenderedPageBreak/>
        <w:t>I - pelo Secretário Municipal de Cu</w:t>
      </w:r>
      <w:r w:rsidR="0022773D" w:rsidRPr="00D613BA">
        <w:rPr>
          <w:rFonts w:ascii="Times New Roman" w:hAnsi="Times New Roman" w:cs="Times New Roman"/>
          <w:sz w:val="24"/>
          <w:szCs w:val="24"/>
        </w:rPr>
        <w:t>ltura, Esporte, Lazer e Turismo;</w:t>
      </w:r>
    </w:p>
    <w:p w:rsidR="00277525" w:rsidRPr="00D613BA" w:rsidRDefault="00C65C59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613BA">
        <w:rPr>
          <w:rFonts w:ascii="Times New Roman" w:hAnsi="Times New Roman" w:cs="Times New Roman"/>
          <w:sz w:val="24"/>
          <w:szCs w:val="24"/>
        </w:rPr>
        <w:t>II - pelo Diretor do Patrimônio Histórico do Município</w:t>
      </w:r>
      <w:r w:rsidR="0022773D" w:rsidRPr="00D613BA">
        <w:rPr>
          <w:rFonts w:ascii="Times New Roman" w:hAnsi="Times New Roman" w:cs="Times New Roman"/>
          <w:sz w:val="24"/>
          <w:szCs w:val="24"/>
        </w:rPr>
        <w:t>;</w:t>
      </w:r>
    </w:p>
    <w:p w:rsidR="00505AFB" w:rsidRPr="00D613BA" w:rsidRDefault="00505AFB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613BA">
        <w:rPr>
          <w:rFonts w:ascii="Times New Roman" w:hAnsi="Times New Roman" w:cs="Times New Roman"/>
          <w:sz w:val="24"/>
          <w:szCs w:val="24"/>
        </w:rPr>
        <w:t>III - 1</w:t>
      </w:r>
      <w:r w:rsidR="00C65C59" w:rsidRPr="00D613BA">
        <w:rPr>
          <w:rFonts w:ascii="Times New Roman" w:hAnsi="Times New Roman" w:cs="Times New Roman"/>
          <w:sz w:val="24"/>
          <w:szCs w:val="24"/>
        </w:rPr>
        <w:t xml:space="preserve"> </w:t>
      </w:r>
      <w:r w:rsidRPr="00D613BA">
        <w:rPr>
          <w:rFonts w:ascii="Times New Roman" w:hAnsi="Times New Roman" w:cs="Times New Roman"/>
          <w:sz w:val="24"/>
          <w:szCs w:val="24"/>
        </w:rPr>
        <w:t>(</w:t>
      </w:r>
      <w:r w:rsidR="00C65C59" w:rsidRPr="00D613BA">
        <w:rPr>
          <w:rFonts w:ascii="Times New Roman" w:hAnsi="Times New Roman" w:cs="Times New Roman"/>
          <w:sz w:val="24"/>
          <w:szCs w:val="24"/>
        </w:rPr>
        <w:t>um</w:t>
      </w:r>
      <w:r w:rsidRPr="00D613BA">
        <w:rPr>
          <w:rFonts w:ascii="Times New Roman" w:hAnsi="Times New Roman" w:cs="Times New Roman"/>
          <w:sz w:val="24"/>
          <w:szCs w:val="24"/>
        </w:rPr>
        <w:t>)</w:t>
      </w:r>
      <w:r w:rsidR="00C65C59" w:rsidRPr="00D613BA">
        <w:rPr>
          <w:rFonts w:ascii="Times New Roman" w:hAnsi="Times New Roman" w:cs="Times New Roman"/>
          <w:sz w:val="24"/>
          <w:szCs w:val="24"/>
        </w:rPr>
        <w:t xml:space="preserve"> servidor efetivo lotado na Secretaria Municipal de Planejamento Urbano, indicado pelo Prefeito, com conhecimentos sobre o Patrimônio Histórico e Cultural do Município;</w:t>
      </w:r>
    </w:p>
    <w:p w:rsidR="00C65C59" w:rsidRPr="00D613BA" w:rsidRDefault="00C65C59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613BA">
        <w:rPr>
          <w:rFonts w:ascii="Times New Roman" w:hAnsi="Times New Roman" w:cs="Times New Roman"/>
          <w:sz w:val="24"/>
          <w:szCs w:val="24"/>
        </w:rPr>
        <w:t xml:space="preserve">IV - </w:t>
      </w:r>
      <w:r w:rsidR="00505AFB" w:rsidRPr="00D613BA">
        <w:rPr>
          <w:rFonts w:ascii="Times New Roman" w:hAnsi="Times New Roman" w:cs="Times New Roman"/>
          <w:sz w:val="24"/>
          <w:szCs w:val="24"/>
        </w:rPr>
        <w:t>1 (</w:t>
      </w:r>
      <w:r w:rsidRPr="00D613BA">
        <w:rPr>
          <w:rFonts w:ascii="Times New Roman" w:hAnsi="Times New Roman" w:cs="Times New Roman"/>
          <w:sz w:val="24"/>
          <w:szCs w:val="24"/>
        </w:rPr>
        <w:t>um</w:t>
      </w:r>
      <w:r w:rsidR="00505AFB" w:rsidRPr="00D613BA">
        <w:rPr>
          <w:rFonts w:ascii="Times New Roman" w:hAnsi="Times New Roman" w:cs="Times New Roman"/>
          <w:sz w:val="24"/>
          <w:szCs w:val="24"/>
        </w:rPr>
        <w:t>)</w:t>
      </w:r>
      <w:r w:rsidRPr="00D613BA">
        <w:rPr>
          <w:rFonts w:ascii="Times New Roman" w:hAnsi="Times New Roman" w:cs="Times New Roman"/>
          <w:sz w:val="24"/>
          <w:szCs w:val="24"/>
        </w:rPr>
        <w:t xml:space="preserve"> servidor efetivo do quadro do Magistério do Município, indicado pelo Prefeito, com conhecimentos sobre o Patrimônio Histórico e Cultural do Município;</w:t>
      </w:r>
    </w:p>
    <w:p w:rsidR="00C65C59" w:rsidRPr="001F24B8" w:rsidRDefault="00505AFB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3BA">
        <w:rPr>
          <w:rFonts w:ascii="Times New Roman" w:hAnsi="Times New Roman" w:cs="Times New Roman"/>
          <w:sz w:val="24"/>
          <w:szCs w:val="24"/>
        </w:rPr>
        <w:t>V -</w:t>
      </w:r>
      <w:proofErr w:type="gramStart"/>
      <w:r w:rsidRPr="00D613BA">
        <w:rPr>
          <w:rFonts w:ascii="Times New Roman" w:hAnsi="Times New Roman" w:cs="Times New Roman"/>
          <w:sz w:val="24"/>
          <w:szCs w:val="24"/>
        </w:rPr>
        <w:t xml:space="preserve"> </w:t>
      </w:r>
      <w:r w:rsidR="00C65C59" w:rsidRPr="00D61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B53E1" w:rsidRPr="00D613BA">
        <w:rPr>
          <w:rFonts w:ascii="Times New Roman" w:hAnsi="Times New Roman" w:cs="Times New Roman"/>
          <w:sz w:val="24"/>
          <w:szCs w:val="24"/>
        </w:rPr>
        <w:t>1</w:t>
      </w:r>
      <w:r w:rsidR="00C65C59" w:rsidRPr="00D613BA">
        <w:rPr>
          <w:rFonts w:ascii="Times New Roman" w:hAnsi="Times New Roman" w:cs="Times New Roman"/>
          <w:sz w:val="24"/>
          <w:szCs w:val="24"/>
        </w:rPr>
        <w:t xml:space="preserve"> (</w:t>
      </w:r>
      <w:r w:rsidR="008B53E1" w:rsidRPr="00D613BA">
        <w:rPr>
          <w:rFonts w:ascii="Times New Roman" w:hAnsi="Times New Roman" w:cs="Times New Roman"/>
          <w:sz w:val="24"/>
          <w:szCs w:val="24"/>
        </w:rPr>
        <w:t>um</w:t>
      </w:r>
      <w:r w:rsidR="00C65C59" w:rsidRPr="00D613BA">
        <w:rPr>
          <w:rFonts w:ascii="Times New Roman" w:hAnsi="Times New Roman" w:cs="Times New Roman"/>
          <w:sz w:val="24"/>
          <w:szCs w:val="24"/>
        </w:rPr>
        <w:t>) representante</w:t>
      </w:r>
      <w:r w:rsidR="008B53E1" w:rsidRPr="00D613BA">
        <w:rPr>
          <w:rFonts w:ascii="Times New Roman" w:hAnsi="Times New Roman" w:cs="Times New Roman"/>
          <w:sz w:val="24"/>
          <w:szCs w:val="24"/>
        </w:rPr>
        <w:t xml:space="preserve"> dos empresários dos</w:t>
      </w:r>
      <w:r w:rsidR="00C65C59" w:rsidRPr="00D613BA">
        <w:rPr>
          <w:rFonts w:ascii="Times New Roman" w:hAnsi="Times New Roman" w:cs="Times New Roman"/>
          <w:sz w:val="24"/>
          <w:szCs w:val="24"/>
        </w:rPr>
        <w:t xml:space="preserve"> setor</w:t>
      </w:r>
      <w:r w:rsidR="008B53E1" w:rsidRPr="00D613BA">
        <w:rPr>
          <w:rFonts w:ascii="Times New Roman" w:hAnsi="Times New Roman" w:cs="Times New Roman"/>
          <w:sz w:val="24"/>
          <w:szCs w:val="24"/>
        </w:rPr>
        <w:t>es</w:t>
      </w:r>
      <w:r w:rsidR="00C65C59" w:rsidRPr="00D613BA">
        <w:rPr>
          <w:rFonts w:ascii="Times New Roman" w:hAnsi="Times New Roman" w:cs="Times New Roman"/>
          <w:sz w:val="24"/>
          <w:szCs w:val="24"/>
        </w:rPr>
        <w:t xml:space="preserve"> imobiliári</w:t>
      </w:r>
      <w:r w:rsidR="00524CAC" w:rsidRPr="00D613BA">
        <w:rPr>
          <w:rFonts w:ascii="Times New Roman" w:hAnsi="Times New Roman" w:cs="Times New Roman"/>
          <w:sz w:val="24"/>
          <w:szCs w:val="24"/>
        </w:rPr>
        <w:t>o</w:t>
      </w:r>
      <w:r w:rsidR="008B53E1" w:rsidRPr="00D613BA">
        <w:rPr>
          <w:rFonts w:ascii="Times New Roman" w:hAnsi="Times New Roman" w:cs="Times New Roman"/>
          <w:sz w:val="24"/>
          <w:szCs w:val="24"/>
        </w:rPr>
        <w:t>s</w:t>
      </w:r>
      <w:r w:rsidR="00524CAC" w:rsidRPr="00D613BA">
        <w:rPr>
          <w:rFonts w:ascii="Times New Roman" w:hAnsi="Times New Roman" w:cs="Times New Roman"/>
          <w:sz w:val="24"/>
          <w:szCs w:val="24"/>
        </w:rPr>
        <w:t xml:space="preserve"> e </w:t>
      </w:r>
      <w:r w:rsidR="008B53E1" w:rsidRPr="00D613BA">
        <w:rPr>
          <w:rFonts w:ascii="Times New Roman" w:hAnsi="Times New Roman" w:cs="Times New Roman"/>
          <w:sz w:val="24"/>
          <w:szCs w:val="24"/>
        </w:rPr>
        <w:t>da construção civil</w:t>
      </w:r>
      <w:r w:rsidR="00524CAC" w:rsidRPr="00D613BA">
        <w:rPr>
          <w:rFonts w:ascii="Times New Roman" w:hAnsi="Times New Roman" w:cs="Times New Roman"/>
          <w:sz w:val="24"/>
          <w:szCs w:val="24"/>
        </w:rPr>
        <w:t xml:space="preserve">, </w:t>
      </w:r>
      <w:r w:rsidR="00524CAC" w:rsidRPr="001F2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ser indicado </w:t>
      </w:r>
      <w:r w:rsidR="00277525" w:rsidRPr="001F24B8">
        <w:rPr>
          <w:rFonts w:ascii="Times New Roman" w:hAnsi="Times New Roman" w:cs="Times New Roman"/>
          <w:color w:val="000000" w:themeColor="text1"/>
          <w:sz w:val="24"/>
          <w:szCs w:val="24"/>
        </w:rPr>
        <w:t>por entidade notoriamente reconhecida como representante do setor;</w:t>
      </w:r>
    </w:p>
    <w:p w:rsidR="004D7546" w:rsidRPr="00D613BA" w:rsidRDefault="00F13604" w:rsidP="009B6045">
      <w:pPr>
        <w:autoSpaceDE w:val="0"/>
        <w:autoSpaceDN w:val="0"/>
        <w:adjustRightInd w:val="0"/>
        <w:spacing w:after="120"/>
        <w:ind w:left="22" w:firstLine="1112"/>
        <w:jc w:val="both"/>
      </w:pPr>
      <w:r>
        <w:rPr>
          <w:color w:val="C00000"/>
        </w:rPr>
        <w:t xml:space="preserve"> </w:t>
      </w:r>
      <w:r w:rsidR="007437C5" w:rsidRPr="00D613BA">
        <w:t>V</w:t>
      </w:r>
      <w:r w:rsidR="009C4281" w:rsidRPr="00D613BA">
        <w:t xml:space="preserve">I </w:t>
      </w:r>
      <w:r w:rsidR="007437C5" w:rsidRPr="00D613BA">
        <w:t>–</w:t>
      </w:r>
      <w:r w:rsidR="009C4281" w:rsidRPr="00D613BA">
        <w:t xml:space="preserve"> </w:t>
      </w:r>
      <w:r w:rsidR="007437C5" w:rsidRPr="00D613BA">
        <w:t>1 (um) representante da Ordem dos Advogados do Brasil</w:t>
      </w:r>
      <w:r w:rsidR="00327E83">
        <w:t xml:space="preserve"> (</w:t>
      </w:r>
      <w:r w:rsidR="004D7546" w:rsidRPr="00D613BA">
        <w:t>OAB</w:t>
      </w:r>
      <w:r w:rsidR="00327E83">
        <w:t>)</w:t>
      </w:r>
      <w:r w:rsidR="004D7546" w:rsidRPr="00D613BA">
        <w:t xml:space="preserve">, indicados pela 45ª Subseção – Patos de Minas, com conhecimento da legislação de proteção do Patrimônio </w:t>
      </w:r>
      <w:r w:rsidR="008B53E1" w:rsidRPr="00D613BA">
        <w:t>Histórico e Cultural;</w:t>
      </w:r>
    </w:p>
    <w:p w:rsidR="009C4281" w:rsidRDefault="00D613BA" w:rsidP="009B6045">
      <w:pPr>
        <w:autoSpaceDE w:val="0"/>
        <w:autoSpaceDN w:val="0"/>
        <w:adjustRightInd w:val="0"/>
        <w:spacing w:after="120"/>
        <w:ind w:firstLine="1134"/>
        <w:jc w:val="both"/>
        <w:rPr>
          <w:color w:val="C00000"/>
        </w:rPr>
      </w:pPr>
      <w:r w:rsidRPr="00D613BA">
        <w:t xml:space="preserve">VII - 1 (um) arquiteto inscrito no </w:t>
      </w:r>
      <w:r w:rsidR="00327E83" w:rsidRPr="00327E83">
        <w:t xml:space="preserve">Conselho de Arquitetura e Urbanismo </w:t>
      </w:r>
      <w:r w:rsidR="00327E83">
        <w:t>(</w:t>
      </w:r>
      <w:r w:rsidRPr="00D613BA">
        <w:t>CAU</w:t>
      </w:r>
      <w:r w:rsidR="00327E83">
        <w:t>)</w:t>
      </w:r>
      <w:r w:rsidRPr="00D613BA">
        <w:t xml:space="preserve"> e/ou filiado ao Instituto de Arquitetos do Brasil</w:t>
      </w:r>
      <w:r w:rsidR="00327E83">
        <w:t xml:space="preserve"> (</w:t>
      </w:r>
      <w:r w:rsidR="00327E83" w:rsidRPr="00327E83">
        <w:t>IAB</w:t>
      </w:r>
      <w:r w:rsidR="00327E83">
        <w:t>)</w:t>
      </w:r>
      <w:r w:rsidR="009C4281" w:rsidRPr="00D613BA">
        <w:t>, com conhecimento do Patrimônio Histórico e Cultural do Município;</w:t>
      </w:r>
    </w:p>
    <w:p w:rsidR="009C4281" w:rsidRPr="00640A0E" w:rsidRDefault="008B53E1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>VIII</w:t>
      </w:r>
      <w:r w:rsidR="009C4281" w:rsidRPr="00640A0E">
        <w:rPr>
          <w:rFonts w:ascii="Times New Roman" w:hAnsi="Times New Roman" w:cs="Times New Roman"/>
          <w:sz w:val="24"/>
          <w:szCs w:val="24"/>
        </w:rPr>
        <w:t xml:space="preserve"> – </w:t>
      </w:r>
      <w:r w:rsidRPr="00640A0E">
        <w:rPr>
          <w:rFonts w:ascii="Times New Roman" w:hAnsi="Times New Roman" w:cs="Times New Roman"/>
          <w:sz w:val="24"/>
          <w:szCs w:val="24"/>
        </w:rPr>
        <w:t>1 (um) representante da</w:t>
      </w:r>
      <w:r w:rsidR="000E2A74">
        <w:rPr>
          <w:rFonts w:ascii="Times New Roman" w:hAnsi="Times New Roman" w:cs="Times New Roman"/>
          <w:sz w:val="24"/>
          <w:szCs w:val="24"/>
        </w:rPr>
        <w:t xml:space="preserve"> Agência de Desenvolvimento de Patos de Minas (ADESP)</w:t>
      </w:r>
      <w:r w:rsidR="009C4281" w:rsidRPr="00640A0E">
        <w:rPr>
          <w:rFonts w:ascii="Times New Roman" w:hAnsi="Times New Roman" w:cs="Times New Roman"/>
          <w:sz w:val="24"/>
          <w:szCs w:val="24"/>
        </w:rPr>
        <w:t>, com conhecimento do Patrimônio Hi</w:t>
      </w:r>
      <w:r w:rsidRPr="00640A0E">
        <w:rPr>
          <w:rFonts w:ascii="Times New Roman" w:hAnsi="Times New Roman" w:cs="Times New Roman"/>
          <w:sz w:val="24"/>
          <w:szCs w:val="24"/>
        </w:rPr>
        <w:t>stórico e Cultural do Município;</w:t>
      </w:r>
    </w:p>
    <w:p w:rsidR="008B53E1" w:rsidRDefault="00D613BA" w:rsidP="009B6045">
      <w:pPr>
        <w:spacing w:after="120"/>
        <w:ind w:firstLine="1134"/>
        <w:jc w:val="both"/>
      </w:pPr>
      <w:r w:rsidRPr="00D613BA">
        <w:t xml:space="preserve">§ 1º </w:t>
      </w:r>
      <w:r w:rsidR="00327E83">
        <w:t xml:space="preserve">É vedado ao </w:t>
      </w:r>
      <w:r w:rsidR="008B53E1" w:rsidRPr="00D613BA">
        <w:t>Prefeito recusar os membros indicados pelas entidades representativas dos empresários e da sociedade civil, a que se referem os incisos</w:t>
      </w:r>
      <w:r w:rsidR="008928E2">
        <w:t xml:space="preserve"> V, VI, VII, VIII, deste artigo</w:t>
      </w:r>
      <w:r>
        <w:t>.</w:t>
      </w:r>
    </w:p>
    <w:p w:rsidR="008928E2" w:rsidRDefault="00D613BA" w:rsidP="009B6045">
      <w:pPr>
        <w:pStyle w:val="SemEspaamento"/>
        <w:spacing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>§ 2º Caso as entidades devidamente notificadas não apresent</w:t>
      </w:r>
      <w:r w:rsidR="00640A0E" w:rsidRPr="00640A0E">
        <w:rPr>
          <w:rFonts w:ascii="Times New Roman" w:hAnsi="Times New Roman" w:cs="Times New Roman"/>
          <w:sz w:val="24"/>
          <w:szCs w:val="24"/>
        </w:rPr>
        <w:t>arem</w:t>
      </w:r>
      <w:r w:rsidRPr="00640A0E">
        <w:rPr>
          <w:rFonts w:ascii="Times New Roman" w:hAnsi="Times New Roman" w:cs="Times New Roman"/>
          <w:sz w:val="24"/>
          <w:szCs w:val="24"/>
        </w:rPr>
        <w:t xml:space="preserve"> indicados para nomeação no prazo de trinta (30) dias, poderá o Prefeito </w:t>
      </w:r>
      <w:r w:rsidR="00640A0E" w:rsidRPr="00640A0E">
        <w:rPr>
          <w:rFonts w:ascii="Times New Roman" w:hAnsi="Times New Roman" w:cs="Times New Roman"/>
          <w:sz w:val="24"/>
          <w:szCs w:val="24"/>
        </w:rPr>
        <w:t xml:space="preserve">nomear </w:t>
      </w:r>
      <w:r w:rsidRPr="00640A0E">
        <w:rPr>
          <w:rFonts w:ascii="Times New Roman" w:hAnsi="Times New Roman" w:cs="Times New Roman"/>
          <w:sz w:val="24"/>
          <w:szCs w:val="24"/>
        </w:rPr>
        <w:t xml:space="preserve">membros de notória representatividade em uma das seguintes áreas: Arquitetura, Urbanismo, História, Museologia, Antropologia, Filosofia, Direito, Letras, Pedagogia ou </w:t>
      </w:r>
      <w:r w:rsidR="00287CF9">
        <w:rPr>
          <w:rFonts w:ascii="Times New Roman" w:hAnsi="Times New Roman" w:cs="Times New Roman"/>
          <w:sz w:val="24"/>
          <w:szCs w:val="24"/>
        </w:rPr>
        <w:t xml:space="preserve">mesmo </w:t>
      </w:r>
      <w:r w:rsidRPr="00640A0E">
        <w:rPr>
          <w:rFonts w:ascii="Times New Roman" w:hAnsi="Times New Roman" w:cs="Times New Roman"/>
          <w:sz w:val="24"/>
          <w:szCs w:val="24"/>
        </w:rPr>
        <w:t>de notória representatividade da cultura no Município de Patos de Minas.</w:t>
      </w:r>
    </w:p>
    <w:p w:rsidR="00F13604" w:rsidRDefault="008928E2" w:rsidP="00287CF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3º O presidente, vice-presidente e secretário serão escolhidos pelos membros nomeados.</w:t>
      </w:r>
    </w:p>
    <w:p w:rsidR="00287CF9" w:rsidRDefault="00287CF9" w:rsidP="00287CF9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3B94" w:rsidRDefault="00D613BA" w:rsidP="00953B9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 xml:space="preserve"> </w:t>
      </w:r>
      <w:r w:rsidR="00524CAC" w:rsidRPr="00D613BA">
        <w:rPr>
          <w:rFonts w:ascii="Times New Roman" w:hAnsi="Times New Roman" w:cs="Times New Roman"/>
          <w:sz w:val="24"/>
          <w:szCs w:val="24"/>
        </w:rPr>
        <w:t xml:space="preserve">Art. </w:t>
      </w:r>
      <w:r w:rsidR="009B6045">
        <w:rPr>
          <w:rFonts w:ascii="Times New Roman" w:hAnsi="Times New Roman" w:cs="Times New Roman"/>
          <w:sz w:val="24"/>
          <w:szCs w:val="24"/>
        </w:rPr>
        <w:t>22.</w:t>
      </w:r>
      <w:r w:rsidR="008B53E1" w:rsidRPr="00D613BA">
        <w:rPr>
          <w:rFonts w:ascii="Times New Roman" w:hAnsi="Times New Roman" w:cs="Times New Roman"/>
          <w:sz w:val="24"/>
          <w:szCs w:val="24"/>
        </w:rPr>
        <w:t xml:space="preserve">  </w:t>
      </w:r>
      <w:r w:rsidR="00524CAC" w:rsidRPr="00D613BA">
        <w:rPr>
          <w:rFonts w:ascii="Times New Roman" w:hAnsi="Times New Roman" w:cs="Times New Roman"/>
          <w:sz w:val="24"/>
          <w:szCs w:val="24"/>
        </w:rPr>
        <w:t xml:space="preserve"> Compete ao Conselho do Patrimônio Histórico e Cultural</w:t>
      </w:r>
      <w:r w:rsidR="00953B94">
        <w:rPr>
          <w:rFonts w:ascii="Times New Roman" w:hAnsi="Times New Roman" w:cs="Times New Roman"/>
          <w:sz w:val="24"/>
          <w:szCs w:val="24"/>
        </w:rPr>
        <w:t xml:space="preserve"> do Município de Patos de Minas:</w:t>
      </w:r>
    </w:p>
    <w:p w:rsidR="00953B94" w:rsidRDefault="00953B94" w:rsidP="00953B9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3B94" w:rsidRDefault="00953B94" w:rsidP="00953B94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examinar, apreciar e decidir sobre questões relacionadas a tombamentos, a registros de bens culturais de natureza imaterial, a saídas temporárias do Município de bens culturais protegidos e opinar acerca de outras questões</w:t>
      </w:r>
      <w:r w:rsidRPr="00953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relevantes que lhes forem propostas por qualquer cidadão ou autoridades;</w:t>
      </w:r>
      <w:r w:rsidRPr="00953B94">
        <w:rPr>
          <w:rFonts w:ascii="Times New Roman" w:hAnsi="Times New Roman" w:cs="Times New Roman"/>
          <w:sz w:val="24"/>
          <w:szCs w:val="24"/>
        </w:rPr>
        <w:cr/>
      </w:r>
    </w:p>
    <w:p w:rsidR="00524CAC" w:rsidRDefault="00524CAC" w:rsidP="00287CF9">
      <w:pPr>
        <w:pStyle w:val="NormalWeb"/>
        <w:shd w:val="clear" w:color="auto" w:fill="FFFFFF"/>
        <w:spacing w:before="120" w:beforeAutospacing="0" w:after="120" w:afterAutospacing="0"/>
        <w:ind w:firstLine="1134"/>
        <w:jc w:val="both"/>
      </w:pPr>
      <w:r w:rsidRPr="00D613BA">
        <w:rPr>
          <w:rStyle w:val="apple-converted-space"/>
        </w:rPr>
        <w:lastRenderedPageBreak/>
        <w:t xml:space="preserve"> </w:t>
      </w:r>
      <w:r w:rsidR="00953B94">
        <w:t>II</w:t>
      </w:r>
      <w:r w:rsidRPr="00D613BA">
        <w:t> - propor diretrizes, instrumentos, normas e prioridades da política municipal de desenvolvimento e proteção do Patrimônio Histórico e Cultural do Município;</w:t>
      </w:r>
    </w:p>
    <w:p w:rsidR="00F13604" w:rsidRDefault="00953B94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I</w:t>
      </w:r>
      <w:r w:rsidR="00524CAC" w:rsidRPr="00D613BA">
        <w:t xml:space="preserve">II - acompanhar e avaliar a </w:t>
      </w:r>
      <w:proofErr w:type="gramStart"/>
      <w:r w:rsidR="00524CAC" w:rsidRPr="00D613BA">
        <w:t>implementação</w:t>
      </w:r>
      <w:proofErr w:type="gramEnd"/>
      <w:r w:rsidR="00524CAC" w:rsidRPr="00D613BA">
        <w:t xml:space="preserve"> das políticas </w:t>
      </w:r>
      <w:r w:rsidR="008A6AC0">
        <w:t xml:space="preserve">municipais, </w:t>
      </w:r>
      <w:r w:rsidR="00524CAC" w:rsidRPr="00D613BA">
        <w:t>estaduais e nacionais de desenvolvimento da proteção do Patrimônio Histórico e Cultural no Município</w:t>
      </w:r>
      <w:r w:rsidR="00287CF9">
        <w:t>,</w:t>
      </w:r>
      <w:r w:rsidR="00524CAC" w:rsidRPr="00D613BA">
        <w:t xml:space="preserve"> e recomendar as providências necessárias ao cumprimento de seus objetivos;</w:t>
      </w:r>
    </w:p>
    <w:p w:rsidR="009B6045" w:rsidRDefault="00524CAC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 w:rsidRPr="00D613BA">
        <w:t>I</w:t>
      </w:r>
      <w:r w:rsidR="00953B94">
        <w:t>V</w:t>
      </w:r>
      <w:r w:rsidRPr="00D613BA">
        <w:t> </w:t>
      </w:r>
      <w:r w:rsidR="00B243A5">
        <w:t>–</w:t>
      </w:r>
      <w:r w:rsidRPr="00D613BA">
        <w:t> </w:t>
      </w:r>
      <w:r w:rsidR="00B243A5">
        <w:t xml:space="preserve">recomendar </w:t>
      </w:r>
      <w:r w:rsidRPr="00D613BA">
        <w:t xml:space="preserve">a edição de normas específicas de proteção do Patrimônio Histórico e Cultural no Município e manifestar-se sobre propostas de alteração da legislação pertinente </w:t>
      </w:r>
      <w:r w:rsidR="002F3851">
        <w:t>à</w:t>
      </w:r>
      <w:r w:rsidRPr="00D613BA">
        <w:t xml:space="preserve"> matéria;</w:t>
      </w:r>
    </w:p>
    <w:p w:rsidR="009B6045" w:rsidRDefault="00B243A5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V - emitir orientações</w:t>
      </w:r>
      <w:r w:rsidR="00524CAC" w:rsidRPr="00D613BA">
        <w:t xml:space="preserve"> sobre a aplicação das normas e demais atos normativos relacionados ao desenvolvimento e proteção do </w:t>
      </w:r>
      <w:r w:rsidR="002F3851">
        <w:t xml:space="preserve">Patrimônio Histórico e Cultural no </w:t>
      </w:r>
      <w:r w:rsidR="000204E5">
        <w:t>M</w:t>
      </w:r>
      <w:r w:rsidR="002F3851">
        <w:t>unicípio</w:t>
      </w:r>
      <w:r w:rsidR="00524CAC" w:rsidRPr="00D613BA">
        <w:t>;</w:t>
      </w:r>
    </w:p>
    <w:p w:rsidR="009B6045" w:rsidRDefault="00524CAC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 w:rsidRPr="00D613BA">
        <w:t>V</w:t>
      </w:r>
      <w:r w:rsidR="00953B94">
        <w:t>I</w:t>
      </w:r>
      <w:r w:rsidRPr="00D613BA">
        <w:t> - promover a cooperação entre os governos e a sociedade civil na formulação e execução da política de desenvolvimento e proteção do Patrimônio Histórico e Cul</w:t>
      </w:r>
      <w:r w:rsidR="009B6045">
        <w:t>tural do Município no Município;</w:t>
      </w:r>
    </w:p>
    <w:p w:rsidR="008A6AC0" w:rsidRDefault="007B0AF8" w:rsidP="008A6AC0">
      <w:pPr>
        <w:pStyle w:val="NormalWeb"/>
        <w:shd w:val="clear" w:color="auto" w:fill="FFFFFF"/>
        <w:spacing w:before="120" w:beforeAutospacing="0" w:after="120" w:afterAutospacing="0"/>
        <w:ind w:firstLine="1134"/>
        <w:jc w:val="both"/>
      </w:pPr>
      <w:r>
        <w:t>V</w:t>
      </w:r>
      <w:r w:rsidR="00953B94">
        <w:t xml:space="preserve">II </w:t>
      </w:r>
      <w:r>
        <w:t>- r</w:t>
      </w:r>
      <w:r w:rsidR="00524CAC" w:rsidRPr="00D613BA">
        <w:t>ealizar audiência</w:t>
      </w:r>
      <w:r w:rsidR="005F233A" w:rsidRPr="00D613BA">
        <w:t>s</w:t>
      </w:r>
      <w:r w:rsidR="00524CAC" w:rsidRPr="00D613BA">
        <w:t xml:space="preserve"> públicas e eventos técnicos </w:t>
      </w:r>
      <w:r w:rsidR="008A6AC0">
        <w:t>com objetivo de</w:t>
      </w:r>
      <w:r w:rsidR="000204E5">
        <w:t xml:space="preserve"> </w:t>
      </w:r>
      <w:r w:rsidR="005F233A" w:rsidRPr="00D613BA">
        <w:t>colher informações e</w:t>
      </w:r>
      <w:r w:rsidR="000204E5">
        <w:t xml:space="preserve"> </w:t>
      </w:r>
      <w:r w:rsidR="005F233A" w:rsidRPr="00D613BA">
        <w:t xml:space="preserve">subsidiar </w:t>
      </w:r>
      <w:r w:rsidR="009C4281" w:rsidRPr="00D613BA">
        <w:t xml:space="preserve">os trabalhos </w:t>
      </w:r>
      <w:r w:rsidR="005F233A" w:rsidRPr="00D613BA">
        <w:t xml:space="preserve">e decisões </w:t>
      </w:r>
      <w:r w:rsidR="000204E5">
        <w:t xml:space="preserve">sobre </w:t>
      </w:r>
      <w:r w:rsidR="008A6AC0">
        <w:t xml:space="preserve">a </w:t>
      </w:r>
      <w:r w:rsidR="008A6AC0" w:rsidRPr="00D613BA">
        <w:t>proteção</w:t>
      </w:r>
      <w:r w:rsidR="008A6AC0">
        <w:t xml:space="preserve"> e conservação </w:t>
      </w:r>
      <w:r w:rsidR="008A6AC0" w:rsidRPr="00D613BA">
        <w:t>do Patrimônio Histórico e Cultural do Município;</w:t>
      </w:r>
    </w:p>
    <w:p w:rsidR="009B6045" w:rsidRDefault="008A6AC0" w:rsidP="008A6AC0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VI</w:t>
      </w:r>
      <w:r w:rsidR="00953B94">
        <w:t>I</w:t>
      </w:r>
      <w:r>
        <w:t xml:space="preserve">I </w:t>
      </w:r>
      <w:r w:rsidR="000204E5">
        <w:t>-</w:t>
      </w:r>
      <w:r w:rsidR="00F6231D" w:rsidRPr="00D613BA">
        <w:t xml:space="preserve"> </w:t>
      </w:r>
      <w:r w:rsidR="007B0AF8">
        <w:t>p</w:t>
      </w:r>
      <w:r w:rsidR="00F6231D" w:rsidRPr="00D613BA">
        <w:t>ropor e aprovar o Plano de Aplicação do Fundo Municipal de Patrimônio Cultural</w:t>
      </w:r>
      <w:r w:rsidR="009B6045">
        <w:t>;</w:t>
      </w:r>
    </w:p>
    <w:p w:rsidR="009B6045" w:rsidRDefault="00B243A5" w:rsidP="009B6045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I</w:t>
      </w:r>
      <w:r w:rsidR="00953B94">
        <w:t>X</w:t>
      </w:r>
      <w:r w:rsidR="007B0AF8">
        <w:t xml:space="preserve"> </w:t>
      </w:r>
      <w:r w:rsidR="000204E5">
        <w:t xml:space="preserve">- </w:t>
      </w:r>
      <w:r w:rsidR="007B0AF8">
        <w:t>f</w:t>
      </w:r>
      <w:r w:rsidR="00F6231D" w:rsidRPr="00D613BA">
        <w:t xml:space="preserve">iscalizar a execução de metas orçamentárias e financeiras </w:t>
      </w:r>
      <w:proofErr w:type="gramStart"/>
      <w:r w:rsidR="00F6231D" w:rsidRPr="00D613BA">
        <w:t>referentes ao Fundo Municipal</w:t>
      </w:r>
      <w:proofErr w:type="gramEnd"/>
      <w:r w:rsidR="00F6231D" w:rsidRPr="00D613BA">
        <w:t xml:space="preserve"> de Patrimônio Cultural.</w:t>
      </w:r>
    </w:p>
    <w:p w:rsidR="00B243A5" w:rsidRDefault="00B243A5" w:rsidP="00B243A5">
      <w:pPr>
        <w:pStyle w:val="NormalWeb"/>
        <w:shd w:val="clear" w:color="auto" w:fill="FFFFFF"/>
        <w:spacing w:before="120" w:beforeAutospacing="0" w:after="120" w:afterAutospacing="0"/>
        <w:ind w:firstLine="1134"/>
        <w:jc w:val="both"/>
      </w:pPr>
      <w:r>
        <w:t>X – recomendar a cassação de</w:t>
      </w:r>
      <w:r w:rsidRPr="00D613BA">
        <w:t xml:space="preserve"> concessões de alvarás de demolição ou reforma de imóveis</w:t>
      </w:r>
      <w:r>
        <w:t xml:space="preserve"> tombados</w:t>
      </w:r>
      <w:r w:rsidRPr="00D613BA">
        <w:t xml:space="preserve"> </w:t>
      </w:r>
      <w:r>
        <w:t xml:space="preserve">que contrariem a </w:t>
      </w:r>
      <w:r w:rsidRPr="00D613BA">
        <w:t>política municipal de desenvolvimento e proteção do Patrimônio Histórico e Cultural do Município;</w:t>
      </w:r>
    </w:p>
    <w:p w:rsidR="00B243A5" w:rsidRDefault="00B243A5" w:rsidP="00B243A5">
      <w:pPr>
        <w:pStyle w:val="NormalWeb"/>
        <w:shd w:val="clear" w:color="auto" w:fill="FFFFFF"/>
        <w:spacing w:before="120" w:beforeAutospacing="0" w:after="120" w:afterAutospacing="0"/>
        <w:ind w:firstLine="1134"/>
        <w:jc w:val="both"/>
      </w:pPr>
      <w:r>
        <w:t>X</w:t>
      </w:r>
      <w:r w:rsidR="00953B94">
        <w:t>I</w:t>
      </w:r>
      <w:r>
        <w:t xml:space="preserve"> - deliberar sobre o </w:t>
      </w:r>
      <w:r w:rsidRPr="0022773D">
        <w:t>tombamento definitivo</w:t>
      </w:r>
      <w:r w:rsidR="00953B94">
        <w:t xml:space="preserve"> e registros de bens culturais de natureza imaterial</w:t>
      </w:r>
      <w:r w:rsidR="00953B94" w:rsidRPr="0022773D">
        <w:t xml:space="preserve"> </w:t>
      </w:r>
      <w:r w:rsidRPr="0022773D">
        <w:t>de propriedade particular</w:t>
      </w:r>
      <w:r>
        <w:t>, observado o disposto no art. 13 desta Lei.</w:t>
      </w:r>
    </w:p>
    <w:p w:rsidR="008A6AC0" w:rsidRDefault="008A6AC0" w:rsidP="008A6AC0">
      <w:pPr>
        <w:pStyle w:val="NormalWeb"/>
        <w:shd w:val="clear" w:color="auto" w:fill="FFFFFF"/>
        <w:spacing w:before="0" w:beforeAutospacing="0" w:after="120" w:afterAutospacing="0"/>
        <w:ind w:firstLine="1134"/>
        <w:jc w:val="both"/>
      </w:pPr>
      <w:r>
        <w:t>X</w:t>
      </w:r>
      <w:r w:rsidR="00953B94">
        <w:t>I</w:t>
      </w:r>
      <w:r w:rsidR="00B243A5">
        <w:t>I</w:t>
      </w:r>
      <w:r w:rsidRPr="00D613BA">
        <w:t xml:space="preserve"> </w:t>
      </w:r>
      <w:r>
        <w:t>-</w:t>
      </w:r>
      <w:r w:rsidRPr="00D613BA">
        <w:t xml:space="preserve"> </w:t>
      </w:r>
      <w:r>
        <w:t>aprovar o Regimento Interno;</w:t>
      </w:r>
    </w:p>
    <w:p w:rsidR="009C4281" w:rsidRDefault="000E5AF9" w:rsidP="000204E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  <w:r w:rsidRPr="00D613BA">
        <w:t>Parágrafo</w:t>
      </w:r>
      <w:r w:rsidR="00B6125E" w:rsidRPr="00D613BA">
        <w:t xml:space="preserve"> único. </w:t>
      </w:r>
      <w:r w:rsidR="005F233A" w:rsidRPr="00D613BA">
        <w:t xml:space="preserve"> </w:t>
      </w:r>
      <w:r w:rsidR="008B53E1" w:rsidRPr="00D613BA">
        <w:t>Salvo disposição expressa nesta Lei, as deliberações do Conselho Municipal de Polí</w:t>
      </w:r>
      <w:r w:rsidR="00B243A5">
        <w:t xml:space="preserve">tica Urbana serão </w:t>
      </w:r>
      <w:r w:rsidRPr="00D613BA">
        <w:t xml:space="preserve">tomadas </w:t>
      </w:r>
      <w:r w:rsidR="009C4281" w:rsidRPr="00D613BA">
        <w:t xml:space="preserve">por maioria simples de </w:t>
      </w:r>
      <w:r w:rsidR="00B6125E" w:rsidRPr="00D613BA">
        <w:t>votos,</w:t>
      </w:r>
      <w:r w:rsidR="009C4281" w:rsidRPr="00D613BA">
        <w:t xml:space="preserve"> cabendo ao Presidente</w:t>
      </w:r>
      <w:r w:rsidR="00B6125E" w:rsidRPr="00D613BA">
        <w:t>,</w:t>
      </w:r>
      <w:r w:rsidR="009C4281" w:rsidRPr="00D613BA">
        <w:t xml:space="preserve"> quando for o caso</w:t>
      </w:r>
      <w:r w:rsidR="008B53E1" w:rsidRPr="00D613BA">
        <w:t>,</w:t>
      </w:r>
      <w:r w:rsidR="009C4281" w:rsidRPr="00D613BA">
        <w:t xml:space="preserve"> o voto de desempate.</w:t>
      </w:r>
    </w:p>
    <w:p w:rsidR="000204E5" w:rsidRDefault="000204E5" w:rsidP="000204E5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</w:p>
    <w:p w:rsidR="00E12B78" w:rsidRDefault="00B6125E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9B6045">
        <w:rPr>
          <w:rFonts w:ascii="Times New Roman" w:hAnsi="Times New Roman" w:cs="Times New Roman"/>
          <w:sz w:val="24"/>
          <w:szCs w:val="24"/>
        </w:rPr>
        <w:t>3.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 Conselho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 procurará entendimentos com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as autoridades eclesiásticas, instituições científicas, históricas ou artísticas e </w:t>
      </w:r>
      <w:r w:rsidR="000204E5">
        <w:rPr>
          <w:rFonts w:ascii="Times New Roman" w:hAnsi="Times New Roman" w:cs="Times New Roman"/>
          <w:sz w:val="24"/>
          <w:szCs w:val="24"/>
        </w:rPr>
        <w:t xml:space="preserve">com </w:t>
      </w:r>
      <w:r w:rsidR="00E12B78" w:rsidRPr="00B6125E">
        <w:rPr>
          <w:rFonts w:ascii="Times New Roman" w:hAnsi="Times New Roman" w:cs="Times New Roman"/>
          <w:sz w:val="24"/>
          <w:szCs w:val="24"/>
        </w:rPr>
        <w:t>pessoas naturais ou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jurídicas, com o objetivo de obter a cooperação </w:t>
      </w:r>
      <w:r w:rsidR="000204E5">
        <w:rPr>
          <w:rFonts w:ascii="Times New Roman" w:hAnsi="Times New Roman" w:cs="Times New Roman"/>
          <w:sz w:val="24"/>
          <w:szCs w:val="24"/>
        </w:rPr>
        <w:t>necessária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em benefício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D406EA" w:rsidRPr="00B6125E">
        <w:rPr>
          <w:rFonts w:ascii="Times New Roman" w:hAnsi="Times New Roman" w:cs="Times New Roman"/>
          <w:sz w:val="24"/>
          <w:szCs w:val="24"/>
        </w:rPr>
        <w:t>M</w:t>
      </w:r>
      <w:r w:rsidR="00E12B78" w:rsidRPr="00B6125E">
        <w:rPr>
          <w:rFonts w:ascii="Times New Roman" w:hAnsi="Times New Roman" w:cs="Times New Roman"/>
          <w:sz w:val="24"/>
          <w:szCs w:val="24"/>
        </w:rPr>
        <w:t>unicípio, do Estado e da União.</w:t>
      </w:r>
    </w:p>
    <w:p w:rsidR="000A54F2" w:rsidRPr="00B6125E" w:rsidRDefault="000A54F2" w:rsidP="00F72D09">
      <w:pPr>
        <w:pStyle w:val="SemEspaamento"/>
        <w:spacing w:after="6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A54F2" w:rsidRPr="00D613BA" w:rsidRDefault="000A54F2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4F2" w:rsidRPr="00D613BA" w:rsidRDefault="000A54F2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13BA">
        <w:rPr>
          <w:rFonts w:ascii="Times New Roman" w:hAnsi="Times New Roman" w:cs="Times New Roman"/>
          <w:b/>
          <w:sz w:val="24"/>
          <w:szCs w:val="24"/>
        </w:rPr>
        <w:lastRenderedPageBreak/>
        <w:t>CAPÍTULO VI</w:t>
      </w:r>
      <w:proofErr w:type="gramEnd"/>
    </w:p>
    <w:p w:rsidR="000A54F2" w:rsidRPr="00D613BA" w:rsidRDefault="000A54F2" w:rsidP="00F72D09">
      <w:pPr>
        <w:pStyle w:val="SemEspaamento"/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3BA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:rsidR="00F6231D" w:rsidRPr="00F6231D" w:rsidRDefault="00F6231D" w:rsidP="00F72D09">
      <w:pPr>
        <w:pStyle w:val="SemEspaamento"/>
        <w:spacing w:after="60"/>
        <w:ind w:firstLine="708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12B78" w:rsidRDefault="001B7ABC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2</w:t>
      </w:r>
      <w:r w:rsidR="009B6045">
        <w:rPr>
          <w:rFonts w:ascii="Times New Roman" w:hAnsi="Times New Roman" w:cs="Times New Roman"/>
          <w:sz w:val="24"/>
          <w:szCs w:val="24"/>
        </w:rPr>
        <w:t>4.</w:t>
      </w:r>
      <w:r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Os negociantes de antiguidades, de obras de arte de qualquer natureza, de manuscritos 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livros antigos ou raros, são obrigados a um registro especial junto ao Conselho do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DF2EC8">
        <w:rPr>
          <w:rFonts w:ascii="Times New Roman" w:hAnsi="Times New Roman" w:cs="Times New Roman"/>
          <w:sz w:val="24"/>
          <w:szCs w:val="24"/>
        </w:rPr>
        <w:t xml:space="preserve"> do Município, cumprindo-l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hes, </w:t>
      </w:r>
      <w:r w:rsidR="00DF2EC8">
        <w:rPr>
          <w:rFonts w:ascii="Times New Roman" w:hAnsi="Times New Roman" w:cs="Times New Roman"/>
          <w:sz w:val="24"/>
          <w:szCs w:val="24"/>
        </w:rPr>
        <w:t>também</w:t>
      </w:r>
      <w:r w:rsidR="00E12B78" w:rsidRPr="00B6125E">
        <w:rPr>
          <w:rFonts w:ascii="Times New Roman" w:hAnsi="Times New Roman" w:cs="Times New Roman"/>
          <w:sz w:val="24"/>
          <w:szCs w:val="24"/>
        </w:rPr>
        <w:t>, apresentar</w:t>
      </w:r>
      <w:r w:rsidR="00DF2EC8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semestralmente</w:t>
      </w:r>
      <w:r w:rsidR="00DF2EC8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ao </w:t>
      </w:r>
      <w:r w:rsidR="00DF2EC8">
        <w:rPr>
          <w:rFonts w:ascii="Times New Roman" w:hAnsi="Times New Roman" w:cs="Times New Roman"/>
          <w:sz w:val="24"/>
          <w:szCs w:val="24"/>
        </w:rPr>
        <w:t>Conselho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relações completas das coisas históricas e artísticas que possuírem.</w:t>
      </w:r>
    </w:p>
    <w:p w:rsidR="009B6045" w:rsidRPr="00B6125E" w:rsidRDefault="009B6045" w:rsidP="00DF2EC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9B6045" w:rsidP="00DF2EC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Art. 25. 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>Sempre que os agentes de leilões tiverem de vender objetos de natureza idêntica à dos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mencionados no artigo anterior, deverão apresentar a respectiva relação ao Conselho Deliberativo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incidirem na multa de 50% (cinq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enta por cento)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sobre o valor dos objetos vendidos.</w:t>
      </w:r>
    </w:p>
    <w:p w:rsidR="009B6045" w:rsidRPr="00B6125E" w:rsidRDefault="009B6045" w:rsidP="00DF2EC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B6045" w:rsidRDefault="009B6045" w:rsidP="00DF2EC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26.</w:t>
      </w:r>
      <w:r w:rsidR="001B7ABC" w:rsidRPr="00B6125E">
        <w:rPr>
          <w:rFonts w:ascii="Times New Roman" w:hAnsi="Times New Roman" w:cs="Times New Roman"/>
          <w:sz w:val="24"/>
          <w:szCs w:val="24"/>
        </w:rPr>
        <w:t xml:space="preserve"> 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Nenhum objeto de natureza idêntica à </w:t>
      </w:r>
      <w:r w:rsidR="00DF2EC8">
        <w:rPr>
          <w:rFonts w:ascii="Times New Roman" w:hAnsi="Times New Roman" w:cs="Times New Roman"/>
          <w:sz w:val="24"/>
          <w:szCs w:val="24"/>
        </w:rPr>
        <w:t>dos referidos no art. 2</w:t>
      </w:r>
      <w:r w:rsidR="00C87C52">
        <w:rPr>
          <w:rFonts w:ascii="Times New Roman" w:hAnsi="Times New Roman" w:cs="Times New Roman"/>
          <w:sz w:val="24"/>
          <w:szCs w:val="24"/>
        </w:rPr>
        <w:t>4</w:t>
      </w:r>
      <w:r w:rsidR="00DF2EC8">
        <w:rPr>
          <w:rFonts w:ascii="Times New Roman" w:hAnsi="Times New Roman" w:cs="Times New Roman"/>
          <w:sz w:val="24"/>
          <w:szCs w:val="24"/>
        </w:rPr>
        <w:t xml:space="preserve"> desta L</w:t>
      </w:r>
      <w:r w:rsidR="00E12B78" w:rsidRPr="00B6125E">
        <w:rPr>
          <w:rFonts w:ascii="Times New Roman" w:hAnsi="Times New Roman" w:cs="Times New Roman"/>
          <w:sz w:val="24"/>
          <w:szCs w:val="24"/>
        </w:rPr>
        <w:t>ei poderá ser posto à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venda pelos comerciantes ou agentes de leilões</w:t>
      </w:r>
      <w:r w:rsidR="00DF2EC8">
        <w:rPr>
          <w:rFonts w:ascii="Times New Roman" w:hAnsi="Times New Roman" w:cs="Times New Roman"/>
          <w:sz w:val="24"/>
          <w:szCs w:val="24"/>
        </w:rPr>
        <w:t>,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sem que tenha sido previamente autenticado pelo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Conselho Deliberativo do </w:t>
      </w:r>
      <w:r w:rsidR="00C91B12" w:rsidRPr="00B6125E">
        <w:rPr>
          <w:rFonts w:ascii="Times New Roman" w:hAnsi="Times New Roman" w:cs="Times New Roman"/>
          <w:sz w:val="24"/>
          <w:szCs w:val="24"/>
        </w:rPr>
        <w:t>Patrimônio Histórico e Cultural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do Município, ou por perito</w:t>
      </w:r>
      <w:r w:rsidR="00C87C52">
        <w:rPr>
          <w:rFonts w:ascii="Times New Roman" w:hAnsi="Times New Roman" w:cs="Times New Roman"/>
          <w:sz w:val="24"/>
          <w:szCs w:val="24"/>
        </w:rPr>
        <w:t xml:space="preserve"> nomeado para a finalidade</w:t>
      </w:r>
      <w:r w:rsidR="00E12B78" w:rsidRPr="00B6125E">
        <w:rPr>
          <w:rFonts w:ascii="Times New Roman" w:hAnsi="Times New Roman" w:cs="Times New Roman"/>
          <w:sz w:val="24"/>
          <w:szCs w:val="24"/>
        </w:rPr>
        <w:t>,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2B78" w:rsidRPr="00B6125E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 de 50% (cinq</w:t>
      </w:r>
      <w:r w:rsidR="00D406EA" w:rsidRPr="00B6125E">
        <w:rPr>
          <w:rFonts w:ascii="Times New Roman" w:hAnsi="Times New Roman" w:cs="Times New Roman"/>
          <w:sz w:val="24"/>
          <w:szCs w:val="24"/>
        </w:rPr>
        <w:t>u</w:t>
      </w:r>
      <w:r w:rsidR="00E12B78" w:rsidRPr="00B6125E">
        <w:rPr>
          <w:rFonts w:ascii="Times New Roman" w:hAnsi="Times New Roman" w:cs="Times New Roman"/>
          <w:sz w:val="24"/>
          <w:szCs w:val="24"/>
        </w:rPr>
        <w:t>enta por cento) sobre o valor atribuído ao objeto.</w:t>
      </w:r>
    </w:p>
    <w:p w:rsidR="009B6045" w:rsidRDefault="00B6125E" w:rsidP="00DF2EC8">
      <w:pPr>
        <w:pStyle w:val="SemEspaamento"/>
        <w:spacing w:before="120" w:after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 </w:t>
      </w:r>
      <w:r w:rsidR="00E12B78" w:rsidRPr="00B6125E">
        <w:rPr>
          <w:rFonts w:ascii="Times New Roman" w:hAnsi="Times New Roman" w:cs="Times New Roman"/>
          <w:sz w:val="24"/>
          <w:szCs w:val="24"/>
        </w:rPr>
        <w:t>A autenticação do mencionado objeto será feita mediante o pagamento de taxa de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peritagem de 5% (cinco por</w:t>
      </w:r>
      <w:r w:rsidR="009B6045">
        <w:rPr>
          <w:rFonts w:ascii="Times New Roman" w:hAnsi="Times New Roman" w:cs="Times New Roman"/>
          <w:sz w:val="24"/>
          <w:szCs w:val="24"/>
        </w:rPr>
        <w:t xml:space="preserve"> cento) sobre o valor da coisa.</w:t>
      </w:r>
    </w:p>
    <w:p w:rsidR="00D406EA" w:rsidRDefault="00E12B78" w:rsidP="00DF2EC8">
      <w:pPr>
        <w:pStyle w:val="SemEspaamento"/>
        <w:spacing w:before="120" w:after="24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§ 2º A taxa de peritagem não será inferior ao equivalente a uma</w:t>
      </w:r>
      <w:r w:rsidR="00C87C52">
        <w:rPr>
          <w:rFonts w:ascii="Times New Roman" w:hAnsi="Times New Roman" w:cs="Times New Roman"/>
          <w:sz w:val="24"/>
          <w:szCs w:val="24"/>
        </w:rPr>
        <w:t xml:space="preserve"> Unidade Fiscal de Patos de Minas (</w:t>
      </w:r>
      <w:r w:rsidRPr="00B6125E">
        <w:rPr>
          <w:rFonts w:ascii="Times New Roman" w:hAnsi="Times New Roman" w:cs="Times New Roman"/>
          <w:sz w:val="24"/>
          <w:szCs w:val="24"/>
        </w:rPr>
        <w:t>UF</w:t>
      </w:r>
      <w:r w:rsidR="00D406EA" w:rsidRPr="00B6125E">
        <w:rPr>
          <w:rFonts w:ascii="Times New Roman" w:hAnsi="Times New Roman" w:cs="Times New Roman"/>
          <w:sz w:val="24"/>
          <w:szCs w:val="24"/>
        </w:rPr>
        <w:t>PM</w:t>
      </w:r>
      <w:r w:rsidR="00C87C52">
        <w:rPr>
          <w:rFonts w:ascii="Times New Roman" w:hAnsi="Times New Roman" w:cs="Times New Roman"/>
          <w:sz w:val="24"/>
          <w:szCs w:val="24"/>
        </w:rPr>
        <w:t>)</w:t>
      </w:r>
      <w:r w:rsidRPr="00B6125E">
        <w:rPr>
          <w:rFonts w:ascii="Times New Roman" w:hAnsi="Times New Roman" w:cs="Times New Roman"/>
          <w:sz w:val="24"/>
          <w:szCs w:val="24"/>
        </w:rPr>
        <w:t>.</w:t>
      </w:r>
    </w:p>
    <w:p w:rsidR="009B6045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27.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O titular do direito de preferência goza de privilégio especial sobre o valor produzido em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praça por bens tombados, </w:t>
      </w:r>
      <w:r w:rsidR="00E12B78" w:rsidRPr="00C87C52">
        <w:rPr>
          <w:rFonts w:ascii="Times New Roman" w:hAnsi="Times New Roman" w:cs="Times New Roman"/>
          <w:sz w:val="24"/>
          <w:szCs w:val="24"/>
        </w:rPr>
        <w:t>quanto ao pagamento</w:t>
      </w:r>
      <w:r w:rsidR="00E12B78" w:rsidRPr="00B6125E">
        <w:rPr>
          <w:rFonts w:ascii="Times New Roman" w:hAnsi="Times New Roman" w:cs="Times New Roman"/>
          <w:sz w:val="24"/>
          <w:szCs w:val="24"/>
        </w:rPr>
        <w:t xml:space="preserve"> de multas impostas em virtude de infrações da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="00E12B78" w:rsidRPr="00B6125E">
        <w:rPr>
          <w:rFonts w:ascii="Times New Roman" w:hAnsi="Times New Roman" w:cs="Times New Roman"/>
          <w:sz w:val="24"/>
          <w:szCs w:val="24"/>
        </w:rPr>
        <w:t>presente lei.</w:t>
      </w:r>
    </w:p>
    <w:p w:rsidR="00E12B78" w:rsidRDefault="00E12B78" w:rsidP="00DF2EC8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Parágrafo único - Só terão prioridade sobre o privilégio a que se refere este artigo os créditos</w:t>
      </w:r>
      <w:r w:rsidR="002E59C6" w:rsidRPr="00B6125E">
        <w:rPr>
          <w:rFonts w:ascii="Times New Roman" w:hAnsi="Times New Roman" w:cs="Times New Roman"/>
          <w:sz w:val="24"/>
          <w:szCs w:val="24"/>
        </w:rPr>
        <w:t xml:space="preserve"> </w:t>
      </w:r>
      <w:r w:rsidRPr="00B6125E">
        <w:rPr>
          <w:rFonts w:ascii="Times New Roman" w:hAnsi="Times New Roman" w:cs="Times New Roman"/>
          <w:sz w:val="24"/>
          <w:szCs w:val="24"/>
        </w:rPr>
        <w:t>inscritos no registro competente antes do tombamento da coisa pelo Conselho</w:t>
      </w:r>
      <w:r w:rsidR="0095696F" w:rsidRPr="00B6125E">
        <w:rPr>
          <w:rFonts w:ascii="Times New Roman" w:hAnsi="Times New Roman" w:cs="Times New Roman"/>
          <w:sz w:val="24"/>
          <w:szCs w:val="24"/>
        </w:rPr>
        <w:t xml:space="preserve"> Deliberativo do Patrimônio Histórico e Cultural do Município</w:t>
      </w:r>
      <w:r w:rsidRPr="00B6125E">
        <w:rPr>
          <w:rFonts w:ascii="Times New Roman" w:hAnsi="Times New Roman" w:cs="Times New Roman"/>
          <w:sz w:val="24"/>
          <w:szCs w:val="24"/>
        </w:rPr>
        <w:t>.</w:t>
      </w:r>
    </w:p>
    <w:p w:rsidR="009B6045" w:rsidRPr="00B6125E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B2E45" w:rsidRPr="00B6125E" w:rsidRDefault="00AB2E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125E">
        <w:rPr>
          <w:rFonts w:ascii="Times New Roman" w:hAnsi="Times New Roman" w:cs="Times New Roman"/>
          <w:sz w:val="24"/>
          <w:szCs w:val="24"/>
        </w:rPr>
        <w:t>Art. 2</w:t>
      </w:r>
      <w:r w:rsidR="009B6045">
        <w:rPr>
          <w:rFonts w:ascii="Times New Roman" w:hAnsi="Times New Roman" w:cs="Times New Roman"/>
          <w:sz w:val="24"/>
          <w:szCs w:val="24"/>
        </w:rPr>
        <w:t xml:space="preserve">8.  </w:t>
      </w:r>
      <w:r w:rsidR="000E5AF9">
        <w:rPr>
          <w:rFonts w:ascii="Times New Roman" w:hAnsi="Times New Roman" w:cs="Times New Roman"/>
          <w:sz w:val="24"/>
          <w:szCs w:val="24"/>
        </w:rPr>
        <w:t xml:space="preserve"> O </w:t>
      </w:r>
      <w:r w:rsidR="00704ADD" w:rsidRPr="00B6125E">
        <w:rPr>
          <w:rFonts w:ascii="Times New Roman" w:hAnsi="Times New Roman" w:cs="Times New Roman"/>
          <w:sz w:val="24"/>
          <w:szCs w:val="24"/>
        </w:rPr>
        <w:t>Conselho do Patrimônio Histórico e Cultu</w:t>
      </w:r>
      <w:r w:rsidR="00640A0E">
        <w:rPr>
          <w:rFonts w:ascii="Times New Roman" w:hAnsi="Times New Roman" w:cs="Times New Roman"/>
          <w:sz w:val="24"/>
          <w:szCs w:val="24"/>
        </w:rPr>
        <w:t xml:space="preserve">ral do Município, no prazo de 360 </w:t>
      </w:r>
      <w:r w:rsidR="000E5AF9">
        <w:rPr>
          <w:rFonts w:ascii="Times New Roman" w:hAnsi="Times New Roman" w:cs="Times New Roman"/>
          <w:sz w:val="24"/>
          <w:szCs w:val="24"/>
        </w:rPr>
        <w:t>(</w:t>
      </w:r>
      <w:r w:rsidR="00640A0E">
        <w:rPr>
          <w:rFonts w:ascii="Times New Roman" w:hAnsi="Times New Roman" w:cs="Times New Roman"/>
          <w:sz w:val="24"/>
          <w:szCs w:val="24"/>
        </w:rPr>
        <w:t>trezentos e sessenta dias</w:t>
      </w:r>
      <w:r w:rsidR="000E5AF9">
        <w:rPr>
          <w:rFonts w:ascii="Times New Roman" w:hAnsi="Times New Roman" w:cs="Times New Roman"/>
          <w:sz w:val="24"/>
          <w:szCs w:val="24"/>
        </w:rPr>
        <w:t>) d</w:t>
      </w:r>
      <w:r w:rsidR="00DF2EC8">
        <w:rPr>
          <w:rFonts w:ascii="Times New Roman" w:hAnsi="Times New Roman" w:cs="Times New Roman"/>
          <w:sz w:val="24"/>
          <w:szCs w:val="24"/>
        </w:rPr>
        <w:t>ias contados da vigência desta L</w:t>
      </w:r>
      <w:r w:rsidR="000E5AF9">
        <w:rPr>
          <w:rFonts w:ascii="Times New Roman" w:hAnsi="Times New Roman" w:cs="Times New Roman"/>
          <w:sz w:val="24"/>
          <w:szCs w:val="24"/>
        </w:rPr>
        <w:t xml:space="preserve">ei, </w:t>
      </w:r>
      <w:r w:rsidR="00704ADD" w:rsidRPr="00B6125E">
        <w:rPr>
          <w:rFonts w:ascii="Times New Roman" w:hAnsi="Times New Roman" w:cs="Times New Roman"/>
          <w:sz w:val="24"/>
          <w:szCs w:val="24"/>
        </w:rPr>
        <w:t xml:space="preserve">fará </w:t>
      </w:r>
      <w:r w:rsidR="00640A0E">
        <w:rPr>
          <w:rFonts w:ascii="Times New Roman" w:hAnsi="Times New Roman" w:cs="Times New Roman"/>
          <w:sz w:val="24"/>
          <w:szCs w:val="24"/>
        </w:rPr>
        <w:t xml:space="preserve">audiência pública para discussão e apresentação de </w:t>
      </w:r>
      <w:r w:rsidR="00704ADD" w:rsidRPr="00B6125E">
        <w:rPr>
          <w:rFonts w:ascii="Times New Roman" w:hAnsi="Times New Roman" w:cs="Times New Roman"/>
          <w:sz w:val="24"/>
          <w:szCs w:val="24"/>
        </w:rPr>
        <w:t>levantamento</w:t>
      </w:r>
      <w:r w:rsidR="000E5AF9">
        <w:rPr>
          <w:rFonts w:ascii="Times New Roman" w:hAnsi="Times New Roman" w:cs="Times New Roman"/>
          <w:sz w:val="24"/>
          <w:szCs w:val="24"/>
        </w:rPr>
        <w:t xml:space="preserve"> de todos os bens inventariados e, logo em seguida, dará </w:t>
      </w:r>
      <w:r w:rsidR="00704ADD" w:rsidRPr="00B6125E">
        <w:rPr>
          <w:rFonts w:ascii="Times New Roman" w:hAnsi="Times New Roman" w:cs="Times New Roman"/>
          <w:sz w:val="24"/>
          <w:szCs w:val="24"/>
        </w:rPr>
        <w:t xml:space="preserve">início ao processo de tombamento nos termos desta </w:t>
      </w:r>
      <w:r w:rsidR="00DF2EC8">
        <w:rPr>
          <w:rFonts w:ascii="Times New Roman" w:hAnsi="Times New Roman" w:cs="Times New Roman"/>
          <w:sz w:val="24"/>
          <w:szCs w:val="24"/>
        </w:rPr>
        <w:t>L</w:t>
      </w:r>
      <w:r w:rsidR="00704ADD" w:rsidRPr="00B6125E">
        <w:rPr>
          <w:rFonts w:ascii="Times New Roman" w:hAnsi="Times New Roman" w:cs="Times New Roman"/>
          <w:sz w:val="24"/>
          <w:szCs w:val="24"/>
        </w:rPr>
        <w:t>ei.</w:t>
      </w:r>
    </w:p>
    <w:p w:rsidR="00704ADD" w:rsidRDefault="00B6125E" w:rsidP="00DF2EC8">
      <w:pPr>
        <w:pStyle w:val="SemEspaamento"/>
        <w:spacing w:before="12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Paragrafo ú</w:t>
      </w:r>
      <w:r w:rsidR="00704ADD" w:rsidRPr="00B6125E">
        <w:rPr>
          <w:rFonts w:ascii="Times New Roman" w:hAnsi="Times New Roman" w:cs="Times New Roman"/>
          <w:sz w:val="24"/>
          <w:szCs w:val="24"/>
        </w:rPr>
        <w:t>nico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4ADD" w:rsidRPr="00B6125E">
        <w:rPr>
          <w:rFonts w:ascii="Times New Roman" w:hAnsi="Times New Roman" w:cs="Times New Roman"/>
          <w:sz w:val="24"/>
          <w:szCs w:val="24"/>
        </w:rPr>
        <w:t xml:space="preserve"> Os bens inventariados e que não integrarem a lista de tombamento feita pelo Conselho do Patrimônio Histórico e Cultural do Município, perderão, imediatamente, a condição de bem inventariado.</w:t>
      </w:r>
    </w:p>
    <w:p w:rsidR="009B6045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6125E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Art. 29.  </w:t>
      </w:r>
      <w:r w:rsidR="00B6125E" w:rsidRPr="00640A0E">
        <w:rPr>
          <w:rFonts w:ascii="Times New Roman" w:hAnsi="Times New Roman" w:cs="Times New Roman"/>
          <w:sz w:val="24"/>
          <w:szCs w:val="24"/>
        </w:rPr>
        <w:t xml:space="preserve"> O Poder Executivo regulamentará a presente lei, no que couber, </w:t>
      </w:r>
      <w:r w:rsidR="000E5AF9" w:rsidRPr="00640A0E">
        <w:rPr>
          <w:rFonts w:ascii="Times New Roman" w:hAnsi="Times New Roman" w:cs="Times New Roman"/>
          <w:sz w:val="24"/>
          <w:szCs w:val="24"/>
        </w:rPr>
        <w:t>em até</w:t>
      </w:r>
      <w:r w:rsidR="00B6125E" w:rsidRPr="00640A0E">
        <w:rPr>
          <w:rFonts w:ascii="Times New Roman" w:hAnsi="Times New Roman" w:cs="Times New Roman"/>
          <w:sz w:val="24"/>
          <w:szCs w:val="24"/>
        </w:rPr>
        <w:t xml:space="preserve"> </w:t>
      </w:r>
      <w:r w:rsidR="000E5AF9" w:rsidRPr="00640A0E">
        <w:rPr>
          <w:rFonts w:ascii="Times New Roman" w:hAnsi="Times New Roman" w:cs="Times New Roman"/>
          <w:sz w:val="24"/>
          <w:szCs w:val="24"/>
        </w:rPr>
        <w:t>90 (</w:t>
      </w:r>
      <w:r w:rsidR="00B6125E" w:rsidRPr="00640A0E">
        <w:rPr>
          <w:rFonts w:ascii="Times New Roman" w:hAnsi="Times New Roman" w:cs="Times New Roman"/>
          <w:sz w:val="24"/>
          <w:szCs w:val="24"/>
        </w:rPr>
        <w:t>noventa</w:t>
      </w:r>
      <w:r w:rsidR="000E5AF9" w:rsidRPr="00640A0E">
        <w:rPr>
          <w:rFonts w:ascii="Times New Roman" w:hAnsi="Times New Roman" w:cs="Times New Roman"/>
          <w:sz w:val="24"/>
          <w:szCs w:val="24"/>
        </w:rPr>
        <w:t>)</w:t>
      </w:r>
      <w:r w:rsidR="00B6125E" w:rsidRPr="00640A0E">
        <w:rPr>
          <w:rFonts w:ascii="Times New Roman" w:hAnsi="Times New Roman" w:cs="Times New Roman"/>
          <w:sz w:val="24"/>
          <w:szCs w:val="24"/>
        </w:rPr>
        <w:t xml:space="preserve"> dias</w:t>
      </w:r>
      <w:r w:rsidR="000E5AF9" w:rsidRPr="00640A0E">
        <w:rPr>
          <w:rFonts w:ascii="Times New Roman" w:hAnsi="Times New Roman" w:cs="Times New Roman"/>
          <w:sz w:val="24"/>
          <w:szCs w:val="24"/>
        </w:rPr>
        <w:t xml:space="preserve"> contados de</w:t>
      </w:r>
      <w:r w:rsidR="00E32879" w:rsidRPr="00640A0E">
        <w:rPr>
          <w:rFonts w:ascii="Times New Roman" w:hAnsi="Times New Roman" w:cs="Times New Roman"/>
          <w:sz w:val="24"/>
          <w:szCs w:val="24"/>
        </w:rPr>
        <w:t xml:space="preserve"> sua vigência</w:t>
      </w:r>
      <w:r w:rsidR="00B6125E" w:rsidRPr="00640A0E">
        <w:rPr>
          <w:rFonts w:ascii="Times New Roman" w:hAnsi="Times New Roman" w:cs="Times New Roman"/>
          <w:sz w:val="24"/>
          <w:szCs w:val="24"/>
        </w:rPr>
        <w:t>.</w:t>
      </w:r>
    </w:p>
    <w:p w:rsidR="009B6045" w:rsidRPr="00640A0E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12B78" w:rsidRDefault="00E12B78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 xml:space="preserve">Art. </w:t>
      </w:r>
      <w:r w:rsidR="009B6045">
        <w:rPr>
          <w:rFonts w:ascii="Times New Roman" w:hAnsi="Times New Roman" w:cs="Times New Roman"/>
          <w:sz w:val="24"/>
          <w:szCs w:val="24"/>
        </w:rPr>
        <w:t xml:space="preserve">30. </w:t>
      </w:r>
      <w:r w:rsidRPr="00640A0E">
        <w:rPr>
          <w:rFonts w:ascii="Times New Roman" w:hAnsi="Times New Roman" w:cs="Times New Roman"/>
          <w:sz w:val="24"/>
          <w:szCs w:val="24"/>
        </w:rPr>
        <w:t xml:space="preserve"> Esta </w:t>
      </w:r>
      <w:r w:rsidR="009B6045">
        <w:rPr>
          <w:rFonts w:ascii="Times New Roman" w:hAnsi="Times New Roman" w:cs="Times New Roman"/>
          <w:sz w:val="24"/>
          <w:szCs w:val="24"/>
        </w:rPr>
        <w:t>L</w:t>
      </w:r>
      <w:r w:rsidR="000E5AF9" w:rsidRPr="00640A0E">
        <w:rPr>
          <w:rFonts w:ascii="Times New Roman" w:hAnsi="Times New Roman" w:cs="Times New Roman"/>
          <w:sz w:val="24"/>
          <w:szCs w:val="24"/>
        </w:rPr>
        <w:t xml:space="preserve">ei </w:t>
      </w:r>
      <w:r w:rsidRPr="00640A0E">
        <w:rPr>
          <w:rFonts w:ascii="Times New Roman" w:hAnsi="Times New Roman" w:cs="Times New Roman"/>
          <w:sz w:val="24"/>
          <w:szCs w:val="24"/>
        </w:rPr>
        <w:t xml:space="preserve">entra em vigor </w:t>
      </w:r>
      <w:r w:rsidR="000E5AF9" w:rsidRPr="00640A0E">
        <w:rPr>
          <w:rFonts w:ascii="Times New Roman" w:hAnsi="Times New Roman" w:cs="Times New Roman"/>
          <w:sz w:val="24"/>
          <w:szCs w:val="24"/>
        </w:rPr>
        <w:t xml:space="preserve">60 (sessenta) </w:t>
      </w:r>
      <w:r w:rsidR="00B6125E" w:rsidRPr="00640A0E">
        <w:rPr>
          <w:rFonts w:ascii="Times New Roman" w:hAnsi="Times New Roman" w:cs="Times New Roman"/>
          <w:sz w:val="24"/>
          <w:szCs w:val="24"/>
        </w:rPr>
        <w:t xml:space="preserve">dias </w:t>
      </w:r>
      <w:r w:rsidR="000E5AF9" w:rsidRPr="00640A0E">
        <w:rPr>
          <w:rFonts w:ascii="Times New Roman" w:hAnsi="Times New Roman" w:cs="Times New Roman"/>
          <w:sz w:val="24"/>
          <w:szCs w:val="24"/>
        </w:rPr>
        <w:t xml:space="preserve">contados de </w:t>
      </w:r>
      <w:r w:rsidR="00B6125E" w:rsidRPr="00640A0E">
        <w:rPr>
          <w:rFonts w:ascii="Times New Roman" w:hAnsi="Times New Roman" w:cs="Times New Roman"/>
          <w:sz w:val="24"/>
          <w:szCs w:val="24"/>
        </w:rPr>
        <w:t>sua publicação</w:t>
      </w:r>
      <w:r w:rsidRPr="00640A0E">
        <w:rPr>
          <w:rFonts w:ascii="Times New Roman" w:hAnsi="Times New Roman" w:cs="Times New Roman"/>
          <w:sz w:val="24"/>
          <w:szCs w:val="24"/>
        </w:rPr>
        <w:t>.</w:t>
      </w:r>
    </w:p>
    <w:p w:rsidR="009B6045" w:rsidRPr="00640A0E" w:rsidRDefault="009B6045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B6045" w:rsidRDefault="009B6045" w:rsidP="00AB4096">
      <w:pPr>
        <w:autoSpaceDE w:val="0"/>
        <w:autoSpaceDN w:val="0"/>
        <w:adjustRightInd w:val="0"/>
        <w:spacing w:after="60"/>
        <w:ind w:firstLine="1134"/>
        <w:jc w:val="both"/>
      </w:pPr>
      <w:r>
        <w:t xml:space="preserve"> </w:t>
      </w:r>
      <w:r w:rsidR="00E32879" w:rsidRPr="00640A0E">
        <w:t>Art. 3</w:t>
      </w:r>
      <w:r>
        <w:t xml:space="preserve">1. </w:t>
      </w:r>
      <w:r w:rsidR="00B6125E" w:rsidRPr="00640A0E">
        <w:t xml:space="preserve">  Fica revogada a Lei Municipal nº 2.067, de 14 de novembro de 1985.</w:t>
      </w:r>
    </w:p>
    <w:p w:rsidR="00AB4096" w:rsidRPr="00640A0E" w:rsidRDefault="00AB4096" w:rsidP="00AB4096">
      <w:pPr>
        <w:autoSpaceDE w:val="0"/>
        <w:autoSpaceDN w:val="0"/>
        <w:adjustRightInd w:val="0"/>
        <w:spacing w:after="60"/>
        <w:ind w:firstLine="1134"/>
        <w:jc w:val="both"/>
      </w:pPr>
    </w:p>
    <w:p w:rsidR="00B6125E" w:rsidRPr="00640A0E" w:rsidRDefault="000E5AF9" w:rsidP="009B6045">
      <w:pPr>
        <w:pStyle w:val="SemEspaamento"/>
        <w:spacing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>Câmar</w:t>
      </w:r>
      <w:r w:rsidR="00640A0E">
        <w:rPr>
          <w:rFonts w:ascii="Times New Roman" w:hAnsi="Times New Roman" w:cs="Times New Roman"/>
          <w:sz w:val="24"/>
          <w:szCs w:val="24"/>
        </w:rPr>
        <w:t xml:space="preserve">a Municipal de Patos de Minas, </w:t>
      </w:r>
      <w:proofErr w:type="gramStart"/>
      <w:r w:rsidR="00640A0E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640A0E">
        <w:rPr>
          <w:rFonts w:ascii="Times New Roman" w:hAnsi="Times New Roman" w:cs="Times New Roman"/>
          <w:sz w:val="24"/>
          <w:szCs w:val="24"/>
        </w:rPr>
        <w:t xml:space="preserve"> de </w:t>
      </w:r>
      <w:r w:rsidR="00640A0E">
        <w:rPr>
          <w:rFonts w:ascii="Times New Roman" w:hAnsi="Times New Roman" w:cs="Times New Roman"/>
          <w:sz w:val="24"/>
          <w:szCs w:val="24"/>
        </w:rPr>
        <w:t xml:space="preserve">dezembro </w:t>
      </w:r>
      <w:r w:rsidRPr="00640A0E">
        <w:rPr>
          <w:rFonts w:ascii="Times New Roman" w:hAnsi="Times New Roman" w:cs="Times New Roman"/>
          <w:sz w:val="24"/>
          <w:szCs w:val="24"/>
        </w:rPr>
        <w:t>de 2014.</w:t>
      </w:r>
    </w:p>
    <w:p w:rsidR="009B6045" w:rsidRDefault="009B6045" w:rsidP="001F24B8">
      <w:pPr>
        <w:pStyle w:val="SemEspaamento"/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9B6045" w:rsidRPr="00640A0E" w:rsidRDefault="009B6045" w:rsidP="009B604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5AF9" w:rsidRPr="00640A0E" w:rsidRDefault="000E5AF9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>FRANCISCO CARLOS FRECHIANI</w:t>
      </w:r>
    </w:p>
    <w:p w:rsidR="000E5AF9" w:rsidRDefault="000E5AF9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0A0E">
        <w:rPr>
          <w:rFonts w:ascii="Times New Roman" w:hAnsi="Times New Roman" w:cs="Times New Roman"/>
          <w:sz w:val="24"/>
          <w:szCs w:val="24"/>
        </w:rPr>
        <w:t>Vereador</w:t>
      </w:r>
      <w:r w:rsidR="001F24B8">
        <w:rPr>
          <w:rFonts w:ascii="Times New Roman" w:hAnsi="Times New Roman" w:cs="Times New Roman"/>
          <w:sz w:val="24"/>
          <w:szCs w:val="24"/>
        </w:rPr>
        <w:t xml:space="preserve"> Autor</w:t>
      </w:r>
    </w:p>
    <w:p w:rsidR="001F24B8" w:rsidRDefault="001F24B8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24B8" w:rsidRDefault="001F24B8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24B8" w:rsidRDefault="001F24B8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BRAZ PAULO DE OLIVEIRA JÚNIOR</w:t>
      </w:r>
    </w:p>
    <w:p w:rsidR="001F24B8" w:rsidRDefault="001F24B8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Coautor</w:t>
      </w:r>
    </w:p>
    <w:p w:rsidR="001F24B8" w:rsidRDefault="001F24B8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24B8" w:rsidRDefault="001F24B8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24B8" w:rsidRDefault="001F24B8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1F24B8" w:rsidRPr="00640A0E" w:rsidRDefault="001F24B8" w:rsidP="009B6045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Coautor</w:t>
      </w:r>
      <w:bookmarkStart w:id="0" w:name="_GoBack"/>
      <w:bookmarkEnd w:id="0"/>
    </w:p>
    <w:p w:rsidR="00F72D09" w:rsidRPr="00640A0E" w:rsidRDefault="00F72D09">
      <w:pPr>
        <w:pStyle w:val="SemEspaamento"/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72D09" w:rsidRPr="00640A0E" w:rsidSect="00D9784B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78"/>
    <w:rsid w:val="000204E5"/>
    <w:rsid w:val="00020B8A"/>
    <w:rsid w:val="000A54F2"/>
    <w:rsid w:val="000D0BC7"/>
    <w:rsid w:val="000E2A74"/>
    <w:rsid w:val="000E5AF9"/>
    <w:rsid w:val="001B7ABC"/>
    <w:rsid w:val="001D581B"/>
    <w:rsid w:val="001F24B8"/>
    <w:rsid w:val="0022773D"/>
    <w:rsid w:val="00277525"/>
    <w:rsid w:val="00287CF9"/>
    <w:rsid w:val="002A6ED3"/>
    <w:rsid w:val="002E59C6"/>
    <w:rsid w:val="002F3851"/>
    <w:rsid w:val="00327E83"/>
    <w:rsid w:val="003A06A8"/>
    <w:rsid w:val="004C59D1"/>
    <w:rsid w:val="004D7546"/>
    <w:rsid w:val="004F7EB5"/>
    <w:rsid w:val="00505AFB"/>
    <w:rsid w:val="00524CAC"/>
    <w:rsid w:val="005552F5"/>
    <w:rsid w:val="005B2235"/>
    <w:rsid w:val="005F233A"/>
    <w:rsid w:val="006220A9"/>
    <w:rsid w:val="00640A0E"/>
    <w:rsid w:val="006F4E75"/>
    <w:rsid w:val="00704ADD"/>
    <w:rsid w:val="007437C5"/>
    <w:rsid w:val="007B0AF8"/>
    <w:rsid w:val="007B5309"/>
    <w:rsid w:val="008165CB"/>
    <w:rsid w:val="008928E2"/>
    <w:rsid w:val="008A6AC0"/>
    <w:rsid w:val="008B53E1"/>
    <w:rsid w:val="00915D81"/>
    <w:rsid w:val="00953B94"/>
    <w:rsid w:val="0095696F"/>
    <w:rsid w:val="00971383"/>
    <w:rsid w:val="009B6045"/>
    <w:rsid w:val="009C4281"/>
    <w:rsid w:val="00A81515"/>
    <w:rsid w:val="00AB2E45"/>
    <w:rsid w:val="00AB4096"/>
    <w:rsid w:val="00AE09A2"/>
    <w:rsid w:val="00AF4091"/>
    <w:rsid w:val="00B243A5"/>
    <w:rsid w:val="00B6125E"/>
    <w:rsid w:val="00B66695"/>
    <w:rsid w:val="00C10AA5"/>
    <w:rsid w:val="00C366E8"/>
    <w:rsid w:val="00C47639"/>
    <w:rsid w:val="00C65C59"/>
    <w:rsid w:val="00C87C52"/>
    <w:rsid w:val="00C91B12"/>
    <w:rsid w:val="00D055D1"/>
    <w:rsid w:val="00D406EA"/>
    <w:rsid w:val="00D613BA"/>
    <w:rsid w:val="00D85484"/>
    <w:rsid w:val="00D9784B"/>
    <w:rsid w:val="00DF2EC8"/>
    <w:rsid w:val="00E12B78"/>
    <w:rsid w:val="00E32879"/>
    <w:rsid w:val="00E86898"/>
    <w:rsid w:val="00EF5AE1"/>
    <w:rsid w:val="00F13604"/>
    <w:rsid w:val="00F6231D"/>
    <w:rsid w:val="00F72D09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B53E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2B78"/>
    <w:pPr>
      <w:spacing w:after="0" w:line="240" w:lineRule="auto"/>
    </w:pPr>
  </w:style>
  <w:style w:type="paragraph" w:customStyle="1" w:styleId="BodyText21">
    <w:name w:val="Body Text 21"/>
    <w:basedOn w:val="Normal"/>
    <w:rsid w:val="00C65C59"/>
    <w:pPr>
      <w:widowControl w:val="0"/>
      <w:jc w:val="both"/>
    </w:pPr>
    <w:rPr>
      <w:szCs w:val="20"/>
    </w:rPr>
  </w:style>
  <w:style w:type="paragraph" w:styleId="NormalWeb">
    <w:name w:val="Normal (Web)"/>
    <w:basedOn w:val="Normal"/>
    <w:uiPriority w:val="99"/>
    <w:unhideWhenUsed/>
    <w:rsid w:val="00524C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24CAC"/>
  </w:style>
  <w:style w:type="character" w:customStyle="1" w:styleId="Ttulo4Char">
    <w:name w:val="Título 4 Char"/>
    <w:basedOn w:val="Fontepargpadro"/>
    <w:link w:val="Ttulo4"/>
    <w:uiPriority w:val="9"/>
    <w:rsid w:val="008B53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B53E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2B78"/>
    <w:pPr>
      <w:spacing w:after="0" w:line="240" w:lineRule="auto"/>
    </w:pPr>
  </w:style>
  <w:style w:type="paragraph" w:customStyle="1" w:styleId="BodyText21">
    <w:name w:val="Body Text 21"/>
    <w:basedOn w:val="Normal"/>
    <w:rsid w:val="00C65C59"/>
    <w:pPr>
      <w:widowControl w:val="0"/>
      <w:jc w:val="both"/>
    </w:pPr>
    <w:rPr>
      <w:szCs w:val="20"/>
    </w:rPr>
  </w:style>
  <w:style w:type="paragraph" w:styleId="NormalWeb">
    <w:name w:val="Normal (Web)"/>
    <w:basedOn w:val="Normal"/>
    <w:uiPriority w:val="99"/>
    <w:unhideWhenUsed/>
    <w:rsid w:val="00524C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24CAC"/>
  </w:style>
  <w:style w:type="character" w:customStyle="1" w:styleId="Ttulo4Char">
    <w:name w:val="Título 4 Char"/>
    <w:basedOn w:val="Fontepargpadro"/>
    <w:link w:val="Ttulo4"/>
    <w:uiPriority w:val="9"/>
    <w:rsid w:val="008B53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2961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CHICO</dc:creator>
  <cp:lastModifiedBy>Baltasar Pedro de Brito</cp:lastModifiedBy>
  <cp:revision>13</cp:revision>
  <dcterms:created xsi:type="dcterms:W3CDTF">2014-12-05T19:29:00Z</dcterms:created>
  <dcterms:modified xsi:type="dcterms:W3CDTF">2015-02-26T17:30:00Z</dcterms:modified>
</cp:coreProperties>
</file>