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29" w:rsidRDefault="00424C25" w:rsidP="00424C25">
      <w:pPr>
        <w:spacing w:line="240" w:lineRule="auto"/>
        <w:jc w:val="both"/>
        <w:rPr>
          <w:b/>
        </w:rPr>
      </w:pPr>
      <w:r>
        <w:tab/>
      </w:r>
      <w:r>
        <w:tab/>
      </w:r>
      <w:r>
        <w:tab/>
      </w:r>
      <w:r w:rsidRPr="00424C25">
        <w:rPr>
          <w:b/>
        </w:rPr>
        <w:t>PROJETO DE LEI Nº 3818/2013</w:t>
      </w:r>
    </w:p>
    <w:p w:rsidR="00424C25" w:rsidRDefault="00424C25" w:rsidP="00424C25">
      <w:pPr>
        <w:spacing w:line="240" w:lineRule="auto"/>
        <w:jc w:val="both"/>
        <w:rPr>
          <w:b/>
        </w:rPr>
      </w:pPr>
    </w:p>
    <w:p w:rsidR="00424C25" w:rsidRPr="00424C25" w:rsidRDefault="00424C25" w:rsidP="00424C25">
      <w:pPr>
        <w:spacing w:line="240" w:lineRule="auto"/>
        <w:jc w:val="both"/>
        <w:rPr>
          <w:b/>
        </w:rPr>
      </w:pPr>
    </w:p>
    <w:p w:rsidR="00554829" w:rsidRDefault="00554829" w:rsidP="00424C25">
      <w:pPr>
        <w:spacing w:line="240" w:lineRule="auto"/>
        <w:jc w:val="both"/>
      </w:pPr>
      <w:r>
        <w:t xml:space="preserve"> </w:t>
      </w:r>
    </w:p>
    <w:p w:rsidR="00554829" w:rsidRPr="00424C25" w:rsidRDefault="00424C25" w:rsidP="00424C25">
      <w:pPr>
        <w:spacing w:line="240" w:lineRule="auto"/>
        <w:ind w:left="3540"/>
        <w:jc w:val="both"/>
        <w:rPr>
          <w:b/>
        </w:rPr>
      </w:pPr>
      <w:r>
        <w:rPr>
          <w:b/>
        </w:rPr>
        <w:t>D</w:t>
      </w:r>
      <w:r w:rsidRPr="00424C25">
        <w:rPr>
          <w:b/>
        </w:rPr>
        <w:t>ispõe sobre a realização de exames médicos para detecção precoce de doenças em alunos das es</w:t>
      </w:r>
      <w:r w:rsidR="00E51BB5">
        <w:rPr>
          <w:b/>
        </w:rPr>
        <w:t>colas do ensino fundamental do M</w:t>
      </w:r>
      <w:r w:rsidRPr="00424C25">
        <w:rPr>
          <w:b/>
        </w:rPr>
        <w:t xml:space="preserve">unicípio, especialmente </w:t>
      </w:r>
      <w:r w:rsidR="00425C7B">
        <w:rPr>
          <w:b/>
        </w:rPr>
        <w:t>daquelas que exigem</w:t>
      </w:r>
      <w:r w:rsidRPr="00424C25">
        <w:rPr>
          <w:b/>
        </w:rPr>
        <w:t xml:space="preserve"> restrições alimentares</w:t>
      </w:r>
      <w:r w:rsidR="00425C7B">
        <w:rPr>
          <w:b/>
        </w:rPr>
        <w:t>,</w:t>
      </w:r>
      <w:r w:rsidRPr="00424C25">
        <w:rPr>
          <w:b/>
        </w:rPr>
        <w:t xml:space="preserve"> e dá outras providências. </w:t>
      </w:r>
    </w:p>
    <w:p w:rsidR="00424C25" w:rsidRDefault="00424C25" w:rsidP="00424C25">
      <w:pPr>
        <w:spacing w:line="240" w:lineRule="auto"/>
        <w:jc w:val="both"/>
      </w:pPr>
    </w:p>
    <w:p w:rsidR="00424C25" w:rsidRDefault="00424C25" w:rsidP="00424C25">
      <w:pPr>
        <w:spacing w:line="240" w:lineRule="auto"/>
        <w:jc w:val="both"/>
      </w:pPr>
    </w:p>
    <w:p w:rsidR="00554829" w:rsidRDefault="00424C25" w:rsidP="00424C25">
      <w:pPr>
        <w:spacing w:line="240" w:lineRule="auto"/>
        <w:jc w:val="both"/>
      </w:pPr>
      <w:r>
        <w:t xml:space="preserve"> A </w:t>
      </w:r>
      <w:r w:rsidR="00554829">
        <w:t>CÂMARA MUNICIPAL DE PATOS DE MINAS APROVA:</w:t>
      </w:r>
    </w:p>
    <w:p w:rsidR="00424C25" w:rsidRDefault="00424C25" w:rsidP="00424C25">
      <w:pPr>
        <w:spacing w:line="240" w:lineRule="auto"/>
        <w:jc w:val="both"/>
      </w:pPr>
    </w:p>
    <w:p w:rsidR="00554829" w:rsidRDefault="00D22276" w:rsidP="00425C7B">
      <w:pPr>
        <w:spacing w:line="240" w:lineRule="auto"/>
        <w:ind w:firstLine="1134"/>
        <w:jc w:val="both"/>
      </w:pPr>
      <w:r>
        <w:t xml:space="preserve"> </w:t>
      </w:r>
      <w:r w:rsidR="00554829">
        <w:t>Art. 1°</w:t>
      </w:r>
      <w:proofErr w:type="gramStart"/>
      <w:r w:rsidR="00554829">
        <w:t xml:space="preserve"> </w:t>
      </w:r>
      <w:r w:rsidR="00E37508">
        <w:t xml:space="preserve"> </w:t>
      </w:r>
      <w:proofErr w:type="gramEnd"/>
      <w:r w:rsidR="00554829">
        <w:t>Fica dispost</w:t>
      </w:r>
      <w:r w:rsidR="00E56CF0">
        <w:t>a</w:t>
      </w:r>
      <w:r w:rsidR="00554829">
        <w:t xml:space="preserve"> a realização de exames médicos para detecção de doenças em alunos da rede municipal de ensino, especialmente </w:t>
      </w:r>
      <w:r w:rsidR="00425C7B">
        <w:t>daquelas que exigem</w:t>
      </w:r>
      <w:r w:rsidR="00E56CF0">
        <w:t xml:space="preserve"> </w:t>
      </w:r>
      <w:r w:rsidR="00554829">
        <w:t>restrições alimentares.</w:t>
      </w:r>
    </w:p>
    <w:p w:rsidR="00D22276" w:rsidRDefault="00D22276" w:rsidP="00425C7B">
      <w:pPr>
        <w:spacing w:line="240" w:lineRule="auto"/>
        <w:ind w:firstLine="1134"/>
        <w:jc w:val="both"/>
      </w:pPr>
    </w:p>
    <w:p w:rsidR="00554829" w:rsidRDefault="00554829" w:rsidP="00425C7B">
      <w:pPr>
        <w:spacing w:line="240" w:lineRule="auto"/>
        <w:ind w:firstLine="1134"/>
        <w:jc w:val="both"/>
      </w:pPr>
      <w:r>
        <w:t>Art. 2°</w:t>
      </w:r>
      <w:proofErr w:type="gramStart"/>
      <w:r>
        <w:t xml:space="preserve"> </w:t>
      </w:r>
      <w:r w:rsidR="00E37508">
        <w:t xml:space="preserve"> </w:t>
      </w:r>
      <w:proofErr w:type="gramEnd"/>
      <w:r>
        <w:t>Os exames serão realizados a partir do ano letivo seguinte ao da aprovação da Lei.</w:t>
      </w:r>
    </w:p>
    <w:p w:rsidR="00D22276" w:rsidRDefault="00D22276" w:rsidP="00425C7B">
      <w:pPr>
        <w:spacing w:line="240" w:lineRule="auto"/>
        <w:ind w:firstLine="1134"/>
        <w:jc w:val="both"/>
      </w:pPr>
    </w:p>
    <w:p w:rsidR="00554829" w:rsidRDefault="00554829" w:rsidP="00425C7B">
      <w:pPr>
        <w:spacing w:line="240" w:lineRule="auto"/>
        <w:ind w:firstLine="1134"/>
        <w:jc w:val="both"/>
      </w:pPr>
      <w:r>
        <w:t>Art. 3°</w:t>
      </w:r>
      <w:proofErr w:type="gramStart"/>
      <w:r>
        <w:t xml:space="preserve"> </w:t>
      </w:r>
      <w:r w:rsidR="00E37508">
        <w:t xml:space="preserve"> </w:t>
      </w:r>
      <w:proofErr w:type="gramEnd"/>
      <w:r>
        <w:t>O Poder Executivo, para minimizar os serviços das suas Unidades de Saúde, e evitar ônus com a realização dos exames, poderá firmar convênios com laboratórios, hospitais e universidades das redes estadual e federal de saúde.</w:t>
      </w:r>
    </w:p>
    <w:p w:rsidR="00D22276" w:rsidRDefault="00D22276" w:rsidP="00425C7B">
      <w:pPr>
        <w:spacing w:line="240" w:lineRule="auto"/>
        <w:ind w:firstLine="1134"/>
        <w:jc w:val="both"/>
      </w:pPr>
    </w:p>
    <w:p w:rsidR="00554829" w:rsidRDefault="00554829" w:rsidP="00425C7B">
      <w:pPr>
        <w:spacing w:line="240" w:lineRule="auto"/>
        <w:ind w:firstLine="1134"/>
        <w:jc w:val="both"/>
      </w:pPr>
      <w:r>
        <w:t>Art. 4°</w:t>
      </w:r>
      <w:proofErr w:type="gramStart"/>
      <w:r>
        <w:t xml:space="preserve"> </w:t>
      </w:r>
      <w:r w:rsidR="00E37508">
        <w:t xml:space="preserve"> </w:t>
      </w:r>
      <w:proofErr w:type="gramEnd"/>
      <w:r>
        <w:t>Quando os exames não puderem ser absorvidos pelas Unidades de Saúde do Município, os alunos serão encaminhados para as unidades credenciadas.</w:t>
      </w:r>
    </w:p>
    <w:p w:rsidR="00D22276" w:rsidRDefault="00D22276" w:rsidP="00425C7B">
      <w:pPr>
        <w:spacing w:line="240" w:lineRule="auto"/>
        <w:ind w:firstLine="1134"/>
        <w:jc w:val="both"/>
      </w:pPr>
    </w:p>
    <w:p w:rsidR="00554829" w:rsidRDefault="00554829" w:rsidP="00425C7B">
      <w:pPr>
        <w:spacing w:line="240" w:lineRule="auto"/>
        <w:ind w:firstLine="1134"/>
        <w:jc w:val="both"/>
      </w:pPr>
      <w:r>
        <w:t>Art. 5°</w:t>
      </w:r>
      <w:proofErr w:type="gramStart"/>
      <w:r>
        <w:t xml:space="preserve"> </w:t>
      </w:r>
      <w:r w:rsidR="00E37508">
        <w:t xml:space="preserve"> </w:t>
      </w:r>
      <w:proofErr w:type="gramEnd"/>
      <w:r w:rsidR="00D22276">
        <w:t>No iní</w:t>
      </w:r>
      <w:r>
        <w:t>cio do ano letivo</w:t>
      </w:r>
      <w:r w:rsidR="00E56CF0">
        <w:t>,</w:t>
      </w:r>
      <w:r>
        <w:t xml:space="preserve"> os pais ou responsáveis pelos alunos, que serão previamente notificados pela direção do estabelecimento</w:t>
      </w:r>
      <w:r w:rsidR="00A75736">
        <w:t xml:space="preserve"> municipal</w:t>
      </w:r>
      <w:r>
        <w:t xml:space="preserve"> de ensino </w:t>
      </w:r>
      <w:r w:rsidR="00E56CF0">
        <w:t>em</w:t>
      </w:r>
      <w:r>
        <w:t xml:space="preserve"> que </w:t>
      </w:r>
      <w:r w:rsidR="00A75736">
        <w:t xml:space="preserve">as crianças ou os adolescentes </w:t>
      </w:r>
      <w:r>
        <w:t>estiver</w:t>
      </w:r>
      <w:r w:rsidR="00A75736">
        <w:t>em matriculadas(os)</w:t>
      </w:r>
      <w:r>
        <w:t>, dever</w:t>
      </w:r>
      <w:r w:rsidR="00A75736">
        <w:t xml:space="preserve">ão encaminhá-las(os) </w:t>
      </w:r>
      <w:r>
        <w:t>para exames médicos clínicos e laboratoriais de rotina.</w:t>
      </w:r>
    </w:p>
    <w:p w:rsidR="00425C7B" w:rsidRDefault="00425C7B" w:rsidP="00425C7B">
      <w:pPr>
        <w:spacing w:line="240" w:lineRule="auto"/>
        <w:ind w:firstLine="1134"/>
        <w:jc w:val="both"/>
      </w:pPr>
    </w:p>
    <w:p w:rsidR="00554829" w:rsidRDefault="00554829" w:rsidP="00425C7B">
      <w:pPr>
        <w:spacing w:line="240" w:lineRule="auto"/>
        <w:ind w:firstLine="1134"/>
        <w:jc w:val="both"/>
      </w:pPr>
      <w:r>
        <w:t>Art. 6°</w:t>
      </w:r>
      <w:proofErr w:type="gramStart"/>
      <w:r>
        <w:t xml:space="preserve"> </w:t>
      </w:r>
      <w:r w:rsidR="00E37508">
        <w:t xml:space="preserve"> </w:t>
      </w:r>
      <w:proofErr w:type="gramEnd"/>
      <w:r>
        <w:t xml:space="preserve">Havendo interesse, tais exames poderão igualmente ser realizados </w:t>
      </w:r>
      <w:proofErr w:type="gramStart"/>
      <w:r>
        <w:t>em</w:t>
      </w:r>
      <w:proofErr w:type="gramEnd"/>
      <w:r>
        <w:t xml:space="preserve"> clínicas e laboratórios particulares, a expensas dos interessados e sem qualquer participação do Poder Público.</w:t>
      </w:r>
    </w:p>
    <w:p w:rsidR="00425C7B" w:rsidRDefault="00425C7B" w:rsidP="00425C7B">
      <w:pPr>
        <w:spacing w:line="240" w:lineRule="auto"/>
        <w:ind w:firstLine="1134"/>
        <w:jc w:val="both"/>
      </w:pPr>
    </w:p>
    <w:p w:rsidR="00554829" w:rsidRDefault="00554829" w:rsidP="00425C7B">
      <w:pPr>
        <w:spacing w:line="240" w:lineRule="auto"/>
        <w:ind w:firstLine="1134"/>
        <w:jc w:val="both"/>
      </w:pPr>
      <w:r>
        <w:t>Art. 7°</w:t>
      </w:r>
      <w:proofErr w:type="gramStart"/>
      <w:r>
        <w:t xml:space="preserve"> </w:t>
      </w:r>
      <w:r w:rsidR="00E37508">
        <w:t xml:space="preserve"> </w:t>
      </w:r>
      <w:proofErr w:type="gramEnd"/>
      <w:r>
        <w:t>Dentro do prazo máximo de 60 dias</w:t>
      </w:r>
      <w:r w:rsidR="00A75736">
        <w:t>,</w:t>
      </w:r>
      <w:r>
        <w:t xml:space="preserve"> a contar do inicio do ano letivo, os pais ou responsáveis pelo aluno deverão entregar à direção </w:t>
      </w:r>
      <w:r w:rsidR="00E56CF0">
        <w:t>d</w:t>
      </w:r>
      <w:r>
        <w:t>a unidade escolar</w:t>
      </w:r>
      <w:r w:rsidR="00D22276">
        <w:t>,</w:t>
      </w:r>
      <w:r>
        <w:t xml:space="preserve"> onde se encontr</w:t>
      </w:r>
      <w:r w:rsidR="00D22276">
        <w:t>a a criança ou adolescente</w:t>
      </w:r>
      <w:r>
        <w:t xml:space="preserve"> matriculado</w:t>
      </w:r>
      <w:r w:rsidR="00D22276">
        <w:t>,</w:t>
      </w:r>
      <w:r>
        <w:t xml:space="preserve"> os atestados médicos constando os resultados dos exames clínicos e laboratoriais, os quais serão encaminhados à Secretaria Municipal da Educação.</w:t>
      </w:r>
    </w:p>
    <w:p w:rsidR="00425C7B" w:rsidRDefault="00425C7B" w:rsidP="00425C7B">
      <w:pPr>
        <w:spacing w:line="240" w:lineRule="auto"/>
        <w:ind w:firstLine="1134"/>
        <w:jc w:val="both"/>
      </w:pPr>
    </w:p>
    <w:p w:rsidR="00425C7B" w:rsidRDefault="00554829" w:rsidP="00425C7B">
      <w:pPr>
        <w:spacing w:line="240" w:lineRule="auto"/>
        <w:ind w:firstLine="1134"/>
        <w:jc w:val="both"/>
      </w:pPr>
      <w:r>
        <w:t>Art. 8°</w:t>
      </w:r>
      <w:proofErr w:type="gramStart"/>
      <w:r>
        <w:t xml:space="preserve"> </w:t>
      </w:r>
      <w:r w:rsidR="00E37508">
        <w:t xml:space="preserve"> </w:t>
      </w:r>
      <w:proofErr w:type="gramEnd"/>
      <w:r>
        <w:t xml:space="preserve">Todos os atestados médicos deverão </w:t>
      </w:r>
      <w:r w:rsidR="00A75736">
        <w:t>estar</w:t>
      </w:r>
      <w:r>
        <w:t xml:space="preserve"> acompanhados dos exames laboratoriais, seja de qual patologia for.</w:t>
      </w:r>
    </w:p>
    <w:p w:rsidR="00425C7B" w:rsidRDefault="00425C7B" w:rsidP="00425C7B">
      <w:pPr>
        <w:spacing w:line="240" w:lineRule="auto"/>
        <w:ind w:firstLine="1134"/>
        <w:jc w:val="both"/>
      </w:pPr>
    </w:p>
    <w:p w:rsidR="00554829" w:rsidRDefault="00554829" w:rsidP="00425C7B">
      <w:pPr>
        <w:spacing w:line="240" w:lineRule="auto"/>
        <w:ind w:firstLine="1134"/>
        <w:jc w:val="both"/>
      </w:pPr>
      <w:r>
        <w:lastRenderedPageBreak/>
        <w:t>Art. 9°</w:t>
      </w:r>
      <w:proofErr w:type="gramStart"/>
      <w:r>
        <w:t xml:space="preserve"> </w:t>
      </w:r>
      <w:r w:rsidR="00E37508">
        <w:t xml:space="preserve"> </w:t>
      </w:r>
      <w:proofErr w:type="gramEnd"/>
      <w:r>
        <w:t>Os atestados e exames laboratoriais recebidos pela Secretaria Municipal da Educação serão submetidos à análise e parecer da Secretaria Municipal da Saúde.</w:t>
      </w:r>
    </w:p>
    <w:p w:rsidR="00425C7B" w:rsidRDefault="00425C7B" w:rsidP="00425C7B">
      <w:pPr>
        <w:spacing w:line="240" w:lineRule="auto"/>
        <w:ind w:firstLine="1134"/>
        <w:jc w:val="both"/>
      </w:pPr>
    </w:p>
    <w:p w:rsidR="00554829" w:rsidRDefault="00E37508" w:rsidP="00425C7B">
      <w:pPr>
        <w:spacing w:line="240" w:lineRule="auto"/>
        <w:ind w:firstLine="1134"/>
        <w:jc w:val="both"/>
      </w:pPr>
      <w:r>
        <w:t>Art. 10.</w:t>
      </w:r>
      <w:r w:rsidR="00554829">
        <w:t xml:space="preserve"> </w:t>
      </w:r>
      <w:r>
        <w:t xml:space="preserve"> </w:t>
      </w:r>
      <w:r w:rsidR="00554829">
        <w:t xml:space="preserve">Quando identificada qualquer patologia que necessite de dieta especial para tratamento ou cura, o aluno será encaminhado </w:t>
      </w:r>
      <w:r w:rsidR="00E51BB5">
        <w:t>a um nutricionista.</w:t>
      </w:r>
    </w:p>
    <w:p w:rsidR="00425C7B" w:rsidRDefault="00425C7B" w:rsidP="00425C7B">
      <w:pPr>
        <w:spacing w:line="240" w:lineRule="auto"/>
        <w:ind w:firstLine="1134"/>
        <w:jc w:val="both"/>
      </w:pPr>
    </w:p>
    <w:p w:rsidR="00554829" w:rsidRDefault="00E37508" w:rsidP="00425C7B">
      <w:pPr>
        <w:spacing w:line="240" w:lineRule="auto"/>
        <w:ind w:firstLine="1134"/>
        <w:jc w:val="both"/>
      </w:pPr>
      <w:r>
        <w:t xml:space="preserve">Art. 11. </w:t>
      </w:r>
      <w:r w:rsidR="00554829">
        <w:t xml:space="preserve"> O pai ou responsável pelo aluno receberá cópia da dieta, assinando um termo de responsabilidade de comprometimento com o tratamento.</w:t>
      </w:r>
    </w:p>
    <w:p w:rsidR="00425C7B" w:rsidRDefault="00425C7B" w:rsidP="00425C7B">
      <w:pPr>
        <w:spacing w:line="240" w:lineRule="auto"/>
        <w:ind w:firstLine="1134"/>
        <w:jc w:val="both"/>
      </w:pPr>
    </w:p>
    <w:p w:rsidR="00425C7B" w:rsidRDefault="00B72AD5" w:rsidP="00425C7B">
      <w:pPr>
        <w:spacing w:line="240" w:lineRule="auto"/>
        <w:ind w:firstLine="1134"/>
        <w:jc w:val="both"/>
      </w:pPr>
      <w:r>
        <w:t xml:space="preserve">Art. 12. </w:t>
      </w:r>
      <w:r w:rsidR="00554829">
        <w:t xml:space="preserve"> As unidades escolares ficam obrigadas a disponibilizar dietas alimentares especiais, previstas por nutricionistas, para alunos portadores de doenças que exijam restrições alimentares, </w:t>
      </w:r>
      <w:r w:rsidR="00E51BB5">
        <w:t>como por exemplo,</w:t>
      </w:r>
      <w:r w:rsidR="00554829">
        <w:t xml:space="preserve"> diabetes, hipertensão, doença celíac</w:t>
      </w:r>
      <w:r w:rsidR="00E51BB5">
        <w:t xml:space="preserve">a, alergia à lactose, obesidade, </w:t>
      </w:r>
      <w:r w:rsidR="00D22276">
        <w:t>HIV e sífilis.</w:t>
      </w:r>
      <w:r w:rsidR="00554829">
        <w:t xml:space="preserve"> </w:t>
      </w:r>
    </w:p>
    <w:p w:rsidR="003B663E" w:rsidRDefault="003B663E" w:rsidP="00425C7B">
      <w:pPr>
        <w:spacing w:line="240" w:lineRule="auto"/>
        <w:ind w:firstLine="1134"/>
        <w:jc w:val="both"/>
      </w:pPr>
    </w:p>
    <w:p w:rsidR="00554829" w:rsidRDefault="00B72AD5" w:rsidP="00425C7B">
      <w:pPr>
        <w:spacing w:line="240" w:lineRule="auto"/>
        <w:ind w:firstLine="1134"/>
        <w:jc w:val="both"/>
      </w:pPr>
      <w:r>
        <w:t xml:space="preserve">Art. 13.  </w:t>
      </w:r>
      <w:r w:rsidR="00554829">
        <w:t>O Poder Executivo determinará os atos que fizerem necessários para regulamentação e execução da Lei.</w:t>
      </w:r>
    </w:p>
    <w:p w:rsidR="00425C7B" w:rsidRDefault="00425C7B" w:rsidP="00425C7B">
      <w:pPr>
        <w:spacing w:line="240" w:lineRule="auto"/>
        <w:ind w:firstLine="1134"/>
        <w:jc w:val="both"/>
      </w:pPr>
    </w:p>
    <w:p w:rsidR="00425C7B" w:rsidRDefault="00B72AD5" w:rsidP="00425C7B">
      <w:pPr>
        <w:spacing w:line="240" w:lineRule="auto"/>
        <w:ind w:firstLine="1134"/>
        <w:jc w:val="both"/>
      </w:pPr>
      <w:r>
        <w:t xml:space="preserve">Art. 14. </w:t>
      </w:r>
      <w:r w:rsidR="00554829">
        <w:t xml:space="preserve"> Esta Lei entra em vigor na data de sua publicação.</w:t>
      </w:r>
    </w:p>
    <w:p w:rsidR="00425C7B" w:rsidRDefault="00425C7B" w:rsidP="00425C7B">
      <w:pPr>
        <w:spacing w:line="240" w:lineRule="auto"/>
        <w:ind w:firstLine="1134"/>
        <w:jc w:val="both"/>
      </w:pPr>
    </w:p>
    <w:p w:rsidR="002C1D65" w:rsidRDefault="002C1D65" w:rsidP="00425C7B">
      <w:pPr>
        <w:spacing w:line="240" w:lineRule="auto"/>
        <w:ind w:firstLine="1134"/>
        <w:jc w:val="both"/>
      </w:pPr>
    </w:p>
    <w:p w:rsidR="00554829" w:rsidRDefault="00554829" w:rsidP="00425C7B">
      <w:pPr>
        <w:spacing w:line="240" w:lineRule="auto"/>
        <w:ind w:firstLine="1134"/>
        <w:jc w:val="both"/>
      </w:pPr>
      <w:r>
        <w:t>Câmara Municipal de Patos de Mina</w:t>
      </w:r>
      <w:r w:rsidR="003E03D0">
        <w:t>s, 13 de n</w:t>
      </w:r>
      <w:r>
        <w:t>ovembro de 2013.</w:t>
      </w:r>
    </w:p>
    <w:p w:rsidR="00554829" w:rsidRDefault="00554829" w:rsidP="00424C25">
      <w:pPr>
        <w:spacing w:line="240" w:lineRule="auto"/>
        <w:jc w:val="both"/>
      </w:pPr>
      <w:r>
        <w:t xml:space="preserve"> </w:t>
      </w:r>
    </w:p>
    <w:p w:rsidR="00425C7B" w:rsidRDefault="00425C7B" w:rsidP="00425C7B">
      <w:pPr>
        <w:spacing w:line="240" w:lineRule="auto"/>
        <w:jc w:val="both"/>
      </w:pPr>
    </w:p>
    <w:p w:rsidR="00425C7B" w:rsidRDefault="00554829" w:rsidP="002C1D65">
      <w:pPr>
        <w:spacing w:line="240" w:lineRule="auto"/>
        <w:ind w:firstLine="1134"/>
        <w:jc w:val="both"/>
      </w:pPr>
      <w:r>
        <w:t>ITAMAR ANDRÉ DOS SANTOS</w:t>
      </w:r>
    </w:p>
    <w:p w:rsidR="00554829" w:rsidRDefault="00554829" w:rsidP="002C1D65">
      <w:pPr>
        <w:spacing w:line="240" w:lineRule="auto"/>
        <w:ind w:firstLine="1134"/>
        <w:jc w:val="both"/>
      </w:pPr>
      <w:r>
        <w:t>Vereador</w:t>
      </w:r>
    </w:p>
    <w:p w:rsidR="00554829" w:rsidRDefault="00554829" w:rsidP="00424C25">
      <w:pPr>
        <w:spacing w:line="240" w:lineRule="auto"/>
        <w:jc w:val="both"/>
      </w:pPr>
      <w:r>
        <w:t xml:space="preserve"> </w:t>
      </w:r>
    </w:p>
    <w:p w:rsidR="00425C7B" w:rsidRDefault="00425C7B" w:rsidP="00424C25">
      <w:pPr>
        <w:spacing w:line="240" w:lineRule="auto"/>
        <w:jc w:val="both"/>
      </w:pPr>
    </w:p>
    <w:p w:rsidR="00554829" w:rsidRDefault="00425C7B" w:rsidP="00424C25">
      <w:pPr>
        <w:spacing w:line="240" w:lineRule="auto"/>
        <w:jc w:val="both"/>
      </w:pPr>
      <w:r>
        <w:t>J</w:t>
      </w:r>
      <w:r w:rsidR="00554829">
        <w:t>USTIFICATIVA:</w:t>
      </w:r>
    </w:p>
    <w:p w:rsidR="00425C7B" w:rsidRDefault="00554829" w:rsidP="00425C7B">
      <w:pPr>
        <w:spacing w:before="120" w:after="120" w:line="240" w:lineRule="auto"/>
        <w:ind w:firstLine="1134"/>
        <w:jc w:val="both"/>
      </w:pPr>
      <w:r>
        <w:t>Fala-se que os fatores genéticos são responsáveis por 25% das doenças. Embora seja um número assustador, muitas das anomalias genéticas que</w:t>
      </w:r>
      <w:r w:rsidR="00D22276">
        <w:t>,</w:t>
      </w:r>
      <w:r>
        <w:t xml:space="preserve"> tempos atrás</w:t>
      </w:r>
      <w:r w:rsidR="00D22276">
        <w:t>,</w:t>
      </w:r>
      <w:r>
        <w:t xml:space="preserve"> eram tidas como incuráveis</w:t>
      </w:r>
      <w:r w:rsidR="00425C7B">
        <w:t>,</w:t>
      </w:r>
      <w:r>
        <w:t xml:space="preserve"> hoje são controláveis ou tratáveis com sucesso, desde que diagnosticadas numa fase precoce.</w:t>
      </w:r>
    </w:p>
    <w:p w:rsidR="00554829" w:rsidRDefault="00554829" w:rsidP="00425C7B">
      <w:pPr>
        <w:spacing w:after="120" w:line="240" w:lineRule="auto"/>
        <w:ind w:firstLine="1134"/>
        <w:jc w:val="both"/>
      </w:pPr>
      <w:r>
        <w:t>Diante do avanço da evolução genética, podem se encontrar meios para minimizar ou prevenir algumas doenças que ameaçam os membros de uma família. Conhecer os problemas de saúde prováveis de uma família poderá ser alerta suficiente para prevenir ou minimizar seus efeitos. Saber que determinada doença se transmite na família pode condicionar uma mudança de hábitos alimentares ou a administração de determinados medicamentos.</w:t>
      </w:r>
    </w:p>
    <w:p w:rsidR="00425C7B" w:rsidRDefault="00554829" w:rsidP="00425C7B">
      <w:pPr>
        <w:spacing w:after="120" w:line="240" w:lineRule="auto"/>
        <w:ind w:firstLine="1134"/>
        <w:jc w:val="both"/>
      </w:pPr>
      <w:r w:rsidRPr="00A75736">
        <w:t>A prevenção tem dois lados, um bom e outro ruim. O lado bom é que</w:t>
      </w:r>
      <w:r w:rsidR="003E03D0" w:rsidRPr="00A75736">
        <w:t xml:space="preserve"> ela</w:t>
      </w:r>
      <w:r w:rsidR="00A75736">
        <w:t>, ao</w:t>
      </w:r>
      <w:r w:rsidR="00A75736" w:rsidRPr="00A75736">
        <w:t xml:space="preserve"> instituir hábitos como comer frutas e verduras, não </w:t>
      </w:r>
      <w:proofErr w:type="gramStart"/>
      <w:r w:rsidR="00A75736" w:rsidRPr="00A75736">
        <w:t>fumar,</w:t>
      </w:r>
      <w:proofErr w:type="gramEnd"/>
      <w:r w:rsidR="00A75736" w:rsidRPr="00A75736">
        <w:t xml:space="preserve"> beber com mo</w:t>
      </w:r>
      <w:r w:rsidR="00A75736">
        <w:t xml:space="preserve">deração, fazer caminhadas e </w:t>
      </w:r>
      <w:r w:rsidR="003B663E">
        <w:t>outros</w:t>
      </w:r>
      <w:r w:rsidR="00A75736">
        <w:t>,</w:t>
      </w:r>
      <w:r w:rsidR="003E03D0" w:rsidRPr="00A75736">
        <w:t xml:space="preserve"> visa </w:t>
      </w:r>
      <w:r w:rsidR="00425C7B" w:rsidRPr="00A75736">
        <w:t>à</w:t>
      </w:r>
      <w:r w:rsidR="003E03D0" w:rsidRPr="00A75736">
        <w:t xml:space="preserve"> </w:t>
      </w:r>
      <w:r w:rsidR="00A75736" w:rsidRPr="00A75736">
        <w:t>promoção da saúde</w:t>
      </w:r>
      <w:r w:rsidR="00A75736">
        <w:t xml:space="preserve">. </w:t>
      </w:r>
      <w:r w:rsidRPr="002C1D65">
        <w:t xml:space="preserve">O lado ruim é que ela entrou no modelo médico, </w:t>
      </w:r>
      <w:r w:rsidR="002C1D65" w:rsidRPr="002C1D65">
        <w:t>a partir do momento e</w:t>
      </w:r>
      <w:bookmarkStart w:id="0" w:name="_GoBack"/>
      <w:bookmarkEnd w:id="0"/>
      <w:r w:rsidR="002C1D65" w:rsidRPr="002C1D65">
        <w:t>m que</w:t>
      </w:r>
      <w:r w:rsidRPr="002C1D65">
        <w:t xml:space="preserve"> procura coisas erradas em gente saudável e</w:t>
      </w:r>
      <w:r w:rsidR="002C1D65" w:rsidRPr="002C1D65">
        <w:t>,</w:t>
      </w:r>
      <w:r w:rsidRPr="002C1D65">
        <w:t xml:space="preserve"> </w:t>
      </w:r>
      <w:r w:rsidR="002C1D65" w:rsidRPr="002C1D65">
        <w:t xml:space="preserve">quando se </w:t>
      </w:r>
      <w:r w:rsidRPr="002C1D65">
        <w:t>procura</w:t>
      </w:r>
      <w:r w:rsidR="002C1D65" w:rsidRPr="002C1D65">
        <w:t xml:space="preserve"> </w:t>
      </w:r>
      <w:r w:rsidRPr="002C1D65">
        <w:t>algo errado</w:t>
      </w:r>
      <w:r w:rsidR="002C1D65" w:rsidRPr="002C1D65">
        <w:t>, acaba</w:t>
      </w:r>
      <w:r w:rsidR="003B663E">
        <w:t xml:space="preserve"> o</w:t>
      </w:r>
      <w:r w:rsidR="002C1D65" w:rsidRPr="002C1D65">
        <w:t xml:space="preserve"> encontrando</w:t>
      </w:r>
      <w:r w:rsidRPr="002C1D65">
        <w:t xml:space="preserve">, porque quase </w:t>
      </w:r>
      <w:r w:rsidR="003B663E" w:rsidRPr="002C1D65">
        <w:t>todas as pessoas têm</w:t>
      </w:r>
      <w:r w:rsidRPr="002C1D65">
        <w:t xml:space="preserve"> algo errado.</w:t>
      </w:r>
    </w:p>
    <w:p w:rsidR="00425C7B" w:rsidRDefault="002C1D65" w:rsidP="00425C7B">
      <w:pPr>
        <w:spacing w:after="120" w:line="240" w:lineRule="auto"/>
        <w:ind w:firstLine="1134"/>
        <w:jc w:val="both"/>
      </w:pPr>
      <w:r>
        <w:lastRenderedPageBreak/>
        <w:t>Assim, h</w:t>
      </w:r>
      <w:r w:rsidR="00554829">
        <w:t>á quem afirme que a epidemia de exames preventivos coloca a população em perigo mais do que salva vidas. Segundo os que seguem essa linha de pensamento, muita gente vem recebendo diagnósticos</w:t>
      </w:r>
      <w:r w:rsidR="003B663E">
        <w:t xml:space="preserve"> nos testes preventivos</w:t>
      </w:r>
      <w:r w:rsidR="00554829">
        <w:t xml:space="preserve"> para tratamento de doenças que nunca chegariam a incomodá-los. A detecção precoce que consubstancia esta matéria visa </w:t>
      </w:r>
      <w:r w:rsidR="003B663E">
        <w:t>a</w:t>
      </w:r>
      <w:r w:rsidR="00554829">
        <w:t>o lado bom da prevenção.</w:t>
      </w:r>
    </w:p>
    <w:p w:rsidR="00425C7B" w:rsidRDefault="00554829" w:rsidP="00425C7B">
      <w:pPr>
        <w:spacing w:after="120" w:line="240" w:lineRule="auto"/>
        <w:ind w:firstLine="1134"/>
        <w:jc w:val="both"/>
      </w:pPr>
      <w:r>
        <w:t>O artigo 227 da Const</w:t>
      </w:r>
      <w:r w:rsidR="003E03D0">
        <w:t>ituição Federal determina que “</w:t>
      </w:r>
      <w:r>
        <w:t xml:space="preserve">é dever da família, da sociedade e do Estado assegurar à criança e ao adolescente, com absoluta prioridade, o direito à vida, à saúde, à alimentação, à educação, ao lazer, à profissionalização, à cultura, à dignidade, ao respeito, à liberdade e a convivência familiar e comunitária, além de coloca-los a salvo de toda forma de negligência, discriminação, exploração, </w:t>
      </w:r>
      <w:r w:rsidR="003E03D0">
        <w:t>violência, crueldade e opressão</w:t>
      </w:r>
      <w:r>
        <w:t>”</w:t>
      </w:r>
      <w:r w:rsidR="00425C7B">
        <w:t>.</w:t>
      </w:r>
    </w:p>
    <w:p w:rsidR="00554829" w:rsidRDefault="00425C7B" w:rsidP="00425C7B">
      <w:pPr>
        <w:spacing w:after="120" w:line="240" w:lineRule="auto"/>
        <w:ind w:firstLine="1134"/>
        <w:jc w:val="both"/>
      </w:pPr>
      <w:r>
        <w:t>Nesse sentido, o</w:t>
      </w:r>
      <w:r w:rsidR="00554829">
        <w:t xml:space="preserve"> objetivo desta proposta faz referência direta ao direito à saúde, à alimentação e à educação. </w:t>
      </w:r>
    </w:p>
    <w:p w:rsidR="00B204CD" w:rsidRDefault="00B204CD" w:rsidP="00424C25">
      <w:pPr>
        <w:spacing w:line="240" w:lineRule="auto"/>
        <w:jc w:val="both"/>
      </w:pPr>
    </w:p>
    <w:sectPr w:rsidR="00B204CD" w:rsidSect="00CD2998">
      <w:footerReference w:type="default" r:id="rId7"/>
      <w:pgSz w:w="11907" w:h="16840" w:code="9"/>
      <w:pgMar w:top="2552" w:right="1418" w:bottom="1418" w:left="1985"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D0" w:rsidRDefault="003E03D0" w:rsidP="003E03D0">
      <w:pPr>
        <w:spacing w:line="240" w:lineRule="auto"/>
      </w:pPr>
      <w:r>
        <w:separator/>
      </w:r>
    </w:p>
  </w:endnote>
  <w:endnote w:type="continuationSeparator" w:id="0">
    <w:p w:rsidR="003E03D0" w:rsidRDefault="003E03D0" w:rsidP="003E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4"/>
        <w:szCs w:val="14"/>
      </w:rPr>
      <w:id w:val="1574470708"/>
      <w:docPartObj>
        <w:docPartGallery w:val="Page Numbers (Bottom of Page)"/>
        <w:docPartUnique/>
      </w:docPartObj>
    </w:sdtPr>
    <w:sdtEndPr/>
    <w:sdtContent>
      <w:p w:rsidR="003E03D0" w:rsidRPr="003E03D0" w:rsidRDefault="003E03D0" w:rsidP="003E03D0">
        <w:pPr>
          <w:pStyle w:val="Rodap"/>
          <w:rPr>
            <w:b/>
            <w:sz w:val="14"/>
            <w:szCs w:val="14"/>
          </w:rPr>
        </w:pPr>
        <w:r w:rsidRPr="003E03D0">
          <w:rPr>
            <w:b/>
            <w:sz w:val="14"/>
            <w:szCs w:val="14"/>
          </w:rPr>
          <w:t>PL_3818/2013</w:t>
        </w:r>
        <w:r w:rsidRPr="003E03D0">
          <w:rPr>
            <w:b/>
            <w:sz w:val="14"/>
            <w:szCs w:val="14"/>
          </w:rPr>
          <w:tab/>
        </w:r>
        <w:r w:rsidRPr="003E03D0">
          <w:rPr>
            <w:b/>
            <w:sz w:val="14"/>
            <w:szCs w:val="14"/>
          </w:rPr>
          <w:fldChar w:fldCharType="begin"/>
        </w:r>
        <w:r w:rsidRPr="003E03D0">
          <w:rPr>
            <w:b/>
            <w:sz w:val="14"/>
            <w:szCs w:val="14"/>
          </w:rPr>
          <w:instrText>PAGE   \* MERGEFORMAT</w:instrText>
        </w:r>
        <w:r w:rsidRPr="003E03D0">
          <w:rPr>
            <w:b/>
            <w:sz w:val="14"/>
            <w:szCs w:val="14"/>
          </w:rPr>
          <w:fldChar w:fldCharType="separate"/>
        </w:r>
        <w:r w:rsidR="00E51BB5">
          <w:rPr>
            <w:b/>
            <w:noProof/>
            <w:sz w:val="14"/>
            <w:szCs w:val="14"/>
          </w:rPr>
          <w:t>1</w:t>
        </w:r>
        <w:r w:rsidRPr="003E03D0">
          <w:rPr>
            <w:b/>
            <w:sz w:val="14"/>
            <w:szCs w:val="14"/>
          </w:rPr>
          <w:fldChar w:fldCharType="end"/>
        </w:r>
        <w:r w:rsidRPr="003E03D0">
          <w:rPr>
            <w:b/>
            <w:sz w:val="14"/>
            <w:szCs w:val="14"/>
          </w:rPr>
          <w:t>/3</w:t>
        </w:r>
      </w:p>
    </w:sdtContent>
  </w:sdt>
  <w:p w:rsidR="003E03D0" w:rsidRDefault="003E03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D0" w:rsidRDefault="003E03D0" w:rsidP="003E03D0">
      <w:pPr>
        <w:spacing w:line="240" w:lineRule="auto"/>
      </w:pPr>
      <w:r>
        <w:separator/>
      </w:r>
    </w:p>
  </w:footnote>
  <w:footnote w:type="continuationSeparator" w:id="0">
    <w:p w:rsidR="003E03D0" w:rsidRDefault="003E03D0" w:rsidP="003E03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29"/>
    <w:rsid w:val="000D65DC"/>
    <w:rsid w:val="002C1D65"/>
    <w:rsid w:val="003B663E"/>
    <w:rsid w:val="003E03D0"/>
    <w:rsid w:val="00424C25"/>
    <w:rsid w:val="00425C7B"/>
    <w:rsid w:val="00554829"/>
    <w:rsid w:val="00A75736"/>
    <w:rsid w:val="00B204CD"/>
    <w:rsid w:val="00B72AD5"/>
    <w:rsid w:val="00CD2998"/>
    <w:rsid w:val="00D22276"/>
    <w:rsid w:val="00E015C0"/>
    <w:rsid w:val="00E37508"/>
    <w:rsid w:val="00E51BB5"/>
    <w:rsid w:val="00E56CF0"/>
    <w:rsid w:val="00F52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03D0"/>
    <w:pPr>
      <w:tabs>
        <w:tab w:val="center" w:pos="4252"/>
        <w:tab w:val="right" w:pos="8504"/>
      </w:tabs>
      <w:spacing w:line="240" w:lineRule="auto"/>
    </w:pPr>
  </w:style>
  <w:style w:type="character" w:customStyle="1" w:styleId="CabealhoChar">
    <w:name w:val="Cabeçalho Char"/>
    <w:basedOn w:val="Fontepargpadro"/>
    <w:link w:val="Cabealho"/>
    <w:uiPriority w:val="99"/>
    <w:rsid w:val="003E03D0"/>
  </w:style>
  <w:style w:type="paragraph" w:styleId="Rodap">
    <w:name w:val="footer"/>
    <w:basedOn w:val="Normal"/>
    <w:link w:val="RodapChar"/>
    <w:uiPriority w:val="99"/>
    <w:unhideWhenUsed/>
    <w:rsid w:val="003E03D0"/>
    <w:pPr>
      <w:tabs>
        <w:tab w:val="center" w:pos="4252"/>
        <w:tab w:val="right" w:pos="8504"/>
      </w:tabs>
      <w:spacing w:line="240" w:lineRule="auto"/>
    </w:pPr>
  </w:style>
  <w:style w:type="character" w:customStyle="1" w:styleId="RodapChar">
    <w:name w:val="Rodapé Char"/>
    <w:basedOn w:val="Fontepargpadro"/>
    <w:link w:val="Rodap"/>
    <w:uiPriority w:val="99"/>
    <w:rsid w:val="003E0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03D0"/>
    <w:pPr>
      <w:tabs>
        <w:tab w:val="center" w:pos="4252"/>
        <w:tab w:val="right" w:pos="8504"/>
      </w:tabs>
      <w:spacing w:line="240" w:lineRule="auto"/>
    </w:pPr>
  </w:style>
  <w:style w:type="character" w:customStyle="1" w:styleId="CabealhoChar">
    <w:name w:val="Cabeçalho Char"/>
    <w:basedOn w:val="Fontepargpadro"/>
    <w:link w:val="Cabealho"/>
    <w:uiPriority w:val="99"/>
    <w:rsid w:val="003E03D0"/>
  </w:style>
  <w:style w:type="paragraph" w:styleId="Rodap">
    <w:name w:val="footer"/>
    <w:basedOn w:val="Normal"/>
    <w:link w:val="RodapChar"/>
    <w:uiPriority w:val="99"/>
    <w:unhideWhenUsed/>
    <w:rsid w:val="003E03D0"/>
    <w:pPr>
      <w:tabs>
        <w:tab w:val="center" w:pos="4252"/>
        <w:tab w:val="right" w:pos="8504"/>
      </w:tabs>
      <w:spacing w:line="240" w:lineRule="auto"/>
    </w:pPr>
  </w:style>
  <w:style w:type="character" w:customStyle="1" w:styleId="RodapChar">
    <w:name w:val="Rodapé Char"/>
    <w:basedOn w:val="Fontepargpadro"/>
    <w:link w:val="Rodap"/>
    <w:uiPriority w:val="99"/>
    <w:rsid w:val="003E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788</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Câmara Municipal de P. de M.</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de P. de M.</dc:creator>
  <cp:keywords/>
  <dc:description/>
  <cp:lastModifiedBy>Redação e Revisão</cp:lastModifiedBy>
  <cp:revision>4</cp:revision>
  <dcterms:created xsi:type="dcterms:W3CDTF">2013-11-13T19:31:00Z</dcterms:created>
  <dcterms:modified xsi:type="dcterms:W3CDTF">2013-11-18T16:43:00Z</dcterms:modified>
</cp:coreProperties>
</file>