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55" w:rsidRDefault="009A4855">
      <w:r>
        <w:tab/>
      </w:r>
      <w:r>
        <w:tab/>
      </w:r>
      <w:r>
        <w:tab/>
      </w:r>
      <w:r>
        <w:tab/>
      </w:r>
      <w:r>
        <w:tab/>
        <w:t>PROJETO DE LEI N°2401/2006</w:t>
      </w:r>
    </w:p>
    <w:p w:rsidR="009A4855" w:rsidRDefault="009A4855"/>
    <w:p w:rsidR="009A4855" w:rsidRDefault="009A4855" w:rsidP="009A4855">
      <w:pPr>
        <w:ind w:left="3540"/>
        <w:rPr>
          <w:b/>
        </w:rPr>
      </w:pPr>
      <w:r>
        <w:rPr>
          <w:b/>
        </w:rPr>
        <w:t>Altera a redação do art. 1° da Lei 4.787 de 11 de novembro de 1999, que cria o Fundo de Assistência dos Servidores Públicos Municipais de Patos de Minas.</w:t>
      </w:r>
    </w:p>
    <w:p w:rsidR="009A4855" w:rsidRDefault="009A4855" w:rsidP="009A4855">
      <w:pPr>
        <w:rPr>
          <w:b/>
        </w:rPr>
      </w:pPr>
    </w:p>
    <w:p w:rsidR="009A4855" w:rsidRDefault="009A4855" w:rsidP="009A4855">
      <w:r>
        <w:t>A CÂMARA MUNICIPAL DE PATOS DE MINAS APROVA:</w:t>
      </w:r>
    </w:p>
    <w:p w:rsidR="009A4855" w:rsidRDefault="009A4855" w:rsidP="009A4855">
      <w:r>
        <w:tab/>
        <w:t>Art. 1° O Art.1° da Lei 4.787 de 11 de novembro de 1999, passa a vigorar com a seguinte redação:</w:t>
      </w:r>
    </w:p>
    <w:p w:rsidR="0022638A" w:rsidRDefault="009A4855" w:rsidP="009A4855">
      <w:r>
        <w:tab/>
        <w:t xml:space="preserve">“Art. 1° O FUNDO DE ASSISTÊNCIA DOS SERVIDORES PÚBLICOS </w:t>
      </w:r>
      <w:r w:rsidR="0022638A">
        <w:t>MUNICIPAIS DE PATOS DE MINAS – FASERV eleva-se a partir da publicação desta Lei, a uma autarquia municipal administrativa com patrimônio e gestão financeira próprios de personalidade jurídica de direito público, e desvincula-se sob todos os aspectos do Instituto de Previdência Municipal de Patos de Minas – IPREM.</w:t>
      </w:r>
    </w:p>
    <w:p w:rsidR="0022638A" w:rsidRDefault="0022638A" w:rsidP="009A4855">
      <w:r>
        <w:tab/>
        <w:t>Art.2° Esta Lei entra em vigor na data de sua publicação, permanecendo em vigor os artigos que não foram alterados da Lei 4.787 de 11/11/1999.</w:t>
      </w:r>
    </w:p>
    <w:p w:rsidR="0022638A" w:rsidRDefault="0022638A" w:rsidP="009A4855">
      <w:r>
        <w:tab/>
        <w:t>Art.3° Revogam-se as disposições em contrário.</w:t>
      </w:r>
    </w:p>
    <w:p w:rsidR="0022638A" w:rsidRDefault="0022638A" w:rsidP="009A4855">
      <w:r>
        <w:tab/>
        <w:t>Prefeitura Municipal de Patos de Minas, 12 de janeiro de 2006.</w:t>
      </w:r>
    </w:p>
    <w:p w:rsidR="0022638A" w:rsidRDefault="0022638A" w:rsidP="009A4855"/>
    <w:p w:rsidR="0022638A" w:rsidRDefault="0022638A" w:rsidP="009A4855">
      <w:r>
        <w:tab/>
      </w:r>
      <w:r>
        <w:tab/>
      </w:r>
      <w:r>
        <w:tab/>
      </w:r>
      <w:r>
        <w:tab/>
      </w:r>
      <w:r>
        <w:tab/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E67E4F" w:rsidRDefault="00E67E4F" w:rsidP="009A4855">
      <w:r>
        <w:tab/>
      </w:r>
      <w:r>
        <w:tab/>
      </w:r>
      <w:r>
        <w:tab/>
      </w:r>
      <w:r>
        <w:tab/>
      </w:r>
      <w:r>
        <w:tab/>
        <w:t>Edgard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Fazenda</w:t>
      </w:r>
    </w:p>
    <w:p w:rsidR="00E67E4F" w:rsidRDefault="00E67E4F" w:rsidP="009A4855">
      <w:r>
        <w:tab/>
      </w:r>
      <w:r>
        <w:tab/>
      </w:r>
      <w:r>
        <w:tab/>
      </w:r>
      <w:r>
        <w:tab/>
      </w:r>
      <w:r>
        <w:tab/>
        <w:t>Francisco Carlos Frechiani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Procurador Geral do Município</w:t>
      </w:r>
    </w:p>
    <w:p w:rsidR="0022638A" w:rsidRDefault="0022638A" w:rsidP="009A4855"/>
    <w:p w:rsidR="00E67E4F" w:rsidRDefault="00E67E4F" w:rsidP="009A4855"/>
    <w:p w:rsidR="00E67E4F" w:rsidRDefault="00E67E4F" w:rsidP="009A4855"/>
    <w:p w:rsidR="00E67E4F" w:rsidRDefault="00E67E4F" w:rsidP="009A4855"/>
    <w:p w:rsidR="00E67E4F" w:rsidRDefault="00E67E4F" w:rsidP="009A4855"/>
    <w:p w:rsidR="00E67E4F" w:rsidRDefault="00E67E4F" w:rsidP="009A4855"/>
    <w:p w:rsidR="00E67E4F" w:rsidRDefault="005F2826" w:rsidP="009A4855">
      <w:r>
        <w:lastRenderedPageBreak/>
        <w:tab/>
      </w:r>
      <w:r>
        <w:tab/>
      </w:r>
      <w:r>
        <w:tab/>
      </w:r>
      <w:r>
        <w:tab/>
      </w:r>
      <w:r>
        <w:tab/>
        <w:t>MENSAGEM N°91 – DE 12 DE JANEIRO DE 2006</w:t>
      </w:r>
    </w:p>
    <w:p w:rsidR="005F2826" w:rsidRDefault="005F2826" w:rsidP="009A4855"/>
    <w:p w:rsidR="005F2826" w:rsidRDefault="005F2826" w:rsidP="009A4855">
      <w:r>
        <w:t>EXCELENTÍSSIMO SENHOR PRESIDENTE,</w:t>
      </w:r>
    </w:p>
    <w:p w:rsidR="005F2826" w:rsidRDefault="005F2826" w:rsidP="009A4855"/>
    <w:p w:rsidR="00CA32BA" w:rsidRDefault="00CA32BA" w:rsidP="009A4855">
      <w:r>
        <w:tab/>
        <w:t xml:space="preserve">Dirijo-me a Vossa Excelência e aos insignes Vereadores para encaminhar o Projeto de Lei que </w:t>
      </w:r>
      <w:r w:rsidRPr="00CA32BA">
        <w:rPr>
          <w:b/>
        </w:rPr>
        <w:t>“altera a redação do art. 1° da Lei 4.787 de 11 de novembro de 1999</w:t>
      </w:r>
      <w:r>
        <w:rPr>
          <w:b/>
        </w:rPr>
        <w:t>, que cria o fundo de assistência dos servidores públicos municipais de Patos de Minas- Minas Gerais”</w:t>
      </w:r>
      <w:r>
        <w:t xml:space="preserve">, </w:t>
      </w:r>
      <w:r w:rsidR="00D05FFA">
        <w:t>cujo objetivo é a implementação de personalidade jurídica do FUNDO DE ASSISTÊNCIA DOS SERVIDORES PÚBLICOS MUNICIPAIS DE PATOS DE MINAS – FASERV.</w:t>
      </w:r>
    </w:p>
    <w:p w:rsidR="00D05FFA" w:rsidRDefault="00D05FFA" w:rsidP="009A4855">
      <w:r>
        <w:tab/>
        <w:t>Desde sua criação em 1999 o FASERV, esteve se preparando para este momento, pois já se iniciou com arrecadação, movimentação bancária e legislação distinta, inclusive com a composição de Conselhos Administrativo e Fiscal próprios.</w:t>
      </w:r>
    </w:p>
    <w:p w:rsidR="00D05FFA" w:rsidRDefault="00D05FFA" w:rsidP="009A4855">
      <w:r>
        <w:tab/>
        <w:t>A desvinculação contábil do FASERV, em relação ao IPREM é imperativa, considerando uma série  de conceitos e normas estabelecidas pelo Ministério da Previdência Social</w:t>
      </w:r>
      <w:r w:rsidR="005709F4">
        <w:t>, destacadamente o plano de contas estruturados de acordo com os parâmetros federais e orientações do Tribunal de Contas do Estado de Minas Gerais.</w:t>
      </w:r>
    </w:p>
    <w:p w:rsidR="005709F4" w:rsidRDefault="005709F4" w:rsidP="009A4855">
      <w:r>
        <w:tab/>
        <w:t>Com estas considerações, envio a presente mensagem a esta Egrégia casa, ao tempo em que apresento expressões de consideração e destacado apreço.</w:t>
      </w:r>
    </w:p>
    <w:p w:rsidR="005709F4" w:rsidRDefault="005709F4" w:rsidP="009A4855">
      <w:r>
        <w:tab/>
        <w:t>Prefeitura Municipal de Patos de Minas, 12 de janeiro de 2006</w:t>
      </w:r>
    </w:p>
    <w:p w:rsidR="005709F4" w:rsidRDefault="005709F4" w:rsidP="009A4855"/>
    <w:p w:rsidR="005709F4" w:rsidRDefault="005709F4" w:rsidP="009A4855">
      <w:r>
        <w:tab/>
      </w:r>
      <w:r>
        <w:tab/>
      </w:r>
      <w:r>
        <w:tab/>
      </w:r>
      <w:r>
        <w:tab/>
      </w:r>
      <w:r>
        <w:tab/>
        <w:t xml:space="preserve">ANTONIO DO VALLE RAMOS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5709F4" w:rsidRDefault="005709F4" w:rsidP="009A4855"/>
    <w:p w:rsidR="005709F4" w:rsidRDefault="005709F4" w:rsidP="009A4855"/>
    <w:p w:rsidR="005709F4" w:rsidRPr="00CA32BA" w:rsidRDefault="005709F4" w:rsidP="009A4855">
      <w:r>
        <w:tab/>
        <w:t>Excelentíssimo Senhor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JOÃO BOSCO DE CASTRO ALVES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Presidente da Câmara Municipal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NESTA</w:t>
      </w:r>
    </w:p>
    <w:p w:rsidR="005F2826" w:rsidRPr="009A4855" w:rsidRDefault="005F2826" w:rsidP="009A4855"/>
    <w:sectPr w:rsidR="005F2826" w:rsidRPr="009A4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4855"/>
    <w:rsid w:val="0022638A"/>
    <w:rsid w:val="005709F4"/>
    <w:rsid w:val="005F2826"/>
    <w:rsid w:val="009A4855"/>
    <w:rsid w:val="00CA32BA"/>
    <w:rsid w:val="00D05FFA"/>
    <w:rsid w:val="00E6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2011-10-27T14:52:00Z</dcterms:created>
  <dcterms:modified xsi:type="dcterms:W3CDTF">2011-10-27T16:30:00Z</dcterms:modified>
</cp:coreProperties>
</file>