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C2A" w:rsidRPr="00AD75C2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aramond" w:hAnsi="Garamond"/>
          <w:b/>
        </w:rPr>
      </w:pPr>
      <w:bookmarkStart w:id="0" w:name="_GoBack"/>
      <w:bookmarkEnd w:id="0"/>
      <w:r w:rsidRPr="00AD75C2">
        <w:rPr>
          <w:rFonts w:ascii="Garamond" w:hAnsi="Garamond"/>
          <w:b/>
        </w:rPr>
        <w:t>COMISSÃO DE FINANÇAS, ORÇAMENTO E TRIBUTOS</w:t>
      </w:r>
    </w:p>
    <w:p w:rsidR="00647C2A" w:rsidRPr="00AD75C2" w:rsidRDefault="00647C2A" w:rsidP="00647C2A">
      <w:pPr>
        <w:jc w:val="both"/>
        <w:rPr>
          <w:rFonts w:ascii="Garamond" w:hAnsi="Garamond"/>
          <w:b/>
        </w:rPr>
      </w:pPr>
    </w:p>
    <w:p w:rsidR="00647C2A" w:rsidRPr="00AD75C2" w:rsidRDefault="00647C2A" w:rsidP="00647C2A">
      <w:pPr>
        <w:jc w:val="both"/>
        <w:rPr>
          <w:rFonts w:ascii="Garamond" w:hAnsi="Garamond"/>
        </w:rPr>
      </w:pPr>
      <w:r w:rsidRPr="00AD75C2">
        <w:rPr>
          <w:rFonts w:ascii="Garamond" w:hAnsi="Garamond"/>
          <w:b/>
        </w:rPr>
        <w:t xml:space="preserve">Parecer nº </w:t>
      </w:r>
      <w:r>
        <w:rPr>
          <w:rFonts w:ascii="Garamond" w:hAnsi="Garamond"/>
          <w:b/>
        </w:rPr>
        <w:t>32</w:t>
      </w:r>
      <w:r w:rsidRPr="00AD75C2">
        <w:rPr>
          <w:rFonts w:ascii="Garamond" w:hAnsi="Garamond"/>
          <w:b/>
        </w:rPr>
        <w:t>/201</w:t>
      </w:r>
      <w:r>
        <w:rPr>
          <w:rFonts w:ascii="Garamond" w:hAnsi="Garamond"/>
          <w:b/>
        </w:rPr>
        <w:t>8</w:t>
      </w:r>
      <w:r w:rsidRPr="00AD75C2">
        <w:rPr>
          <w:rFonts w:ascii="Garamond" w:hAnsi="Garamond"/>
        </w:rPr>
        <w:t xml:space="preserve"> </w:t>
      </w:r>
    </w:p>
    <w:p w:rsidR="00647C2A" w:rsidRDefault="00647C2A" w:rsidP="00647C2A">
      <w:pPr>
        <w:tabs>
          <w:tab w:val="left" w:pos="3402"/>
        </w:tabs>
        <w:ind w:left="1134" w:hanging="1134"/>
        <w:jc w:val="both"/>
        <w:rPr>
          <w:rFonts w:ascii="Garamond" w:hAnsi="Garamond"/>
          <w:b/>
        </w:rPr>
      </w:pPr>
    </w:p>
    <w:p w:rsidR="00647C2A" w:rsidRDefault="00647C2A" w:rsidP="00647C2A">
      <w:pPr>
        <w:tabs>
          <w:tab w:val="left" w:pos="3402"/>
        </w:tabs>
        <w:ind w:left="1134" w:hanging="1134"/>
        <w:jc w:val="both"/>
        <w:rPr>
          <w:rFonts w:ascii="Garamond" w:hAnsi="Garamond"/>
        </w:rPr>
      </w:pPr>
      <w:r w:rsidRPr="00AD75C2">
        <w:rPr>
          <w:rFonts w:ascii="Garamond" w:hAnsi="Garamond"/>
          <w:b/>
        </w:rPr>
        <w:t>Objeto</w:t>
      </w:r>
      <w:r w:rsidRPr="00AD75C2">
        <w:rPr>
          <w:rFonts w:ascii="Garamond" w:hAnsi="Garamond"/>
        </w:rPr>
        <w:t xml:space="preserve">:      Projeto de Lei nº. </w:t>
      </w:r>
      <w:r>
        <w:rPr>
          <w:rFonts w:ascii="Garamond" w:hAnsi="Garamond"/>
        </w:rPr>
        <w:t>4.7</w:t>
      </w:r>
      <w:r>
        <w:rPr>
          <w:rFonts w:ascii="Garamond" w:hAnsi="Garamond"/>
        </w:rPr>
        <w:t>75</w:t>
      </w:r>
      <w:r w:rsidRPr="00AD75C2">
        <w:rPr>
          <w:rFonts w:ascii="Garamond" w:hAnsi="Garamond"/>
        </w:rPr>
        <w:t xml:space="preserve">, de </w:t>
      </w:r>
      <w:r>
        <w:rPr>
          <w:rFonts w:ascii="Garamond" w:hAnsi="Garamond"/>
        </w:rPr>
        <w:t>27</w:t>
      </w:r>
      <w:r w:rsidRPr="00AD75C2">
        <w:rPr>
          <w:rFonts w:ascii="Garamond" w:hAnsi="Garamond"/>
        </w:rPr>
        <w:t xml:space="preserve"> de </w:t>
      </w:r>
      <w:r>
        <w:rPr>
          <w:rFonts w:ascii="Garamond" w:hAnsi="Garamond"/>
        </w:rPr>
        <w:t>julho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</w:t>
      </w:r>
      <w:proofErr w:type="spellEnd"/>
      <w:r>
        <w:rPr>
          <w:rFonts w:ascii="Garamond" w:hAnsi="Garamond"/>
        </w:rPr>
        <w:t xml:space="preserve"> 2018, que “Autoriza dação em pagamento a </w:t>
      </w:r>
      <w:proofErr w:type="spellStart"/>
      <w:r>
        <w:rPr>
          <w:rFonts w:ascii="Garamond" w:hAnsi="Garamond"/>
        </w:rPr>
        <w:t>Orcênio</w:t>
      </w:r>
      <w:proofErr w:type="spellEnd"/>
      <w:r>
        <w:rPr>
          <w:rFonts w:ascii="Garamond" w:hAnsi="Garamond"/>
        </w:rPr>
        <w:t xml:space="preserve"> José Ribeiro</w:t>
      </w:r>
      <w:r>
        <w:rPr>
          <w:rFonts w:ascii="Garamond" w:hAnsi="Garamond"/>
        </w:rPr>
        <w:t xml:space="preserve"> o imóvel que identifica”.</w:t>
      </w:r>
    </w:p>
    <w:p w:rsidR="00647C2A" w:rsidRPr="00AD75C2" w:rsidRDefault="00647C2A" w:rsidP="00647C2A">
      <w:pPr>
        <w:tabs>
          <w:tab w:val="left" w:pos="3402"/>
        </w:tabs>
        <w:ind w:left="1134" w:hanging="1134"/>
        <w:jc w:val="both"/>
        <w:rPr>
          <w:rFonts w:ascii="Garamond" w:hAnsi="Garamond"/>
        </w:rPr>
      </w:pPr>
    </w:p>
    <w:p w:rsidR="00647C2A" w:rsidRPr="00AD75C2" w:rsidRDefault="00647C2A" w:rsidP="00647C2A">
      <w:pPr>
        <w:ind w:left="1134" w:hanging="1134"/>
        <w:jc w:val="both"/>
        <w:rPr>
          <w:rFonts w:ascii="Garamond" w:hAnsi="Garamond"/>
        </w:rPr>
      </w:pPr>
      <w:r w:rsidRPr="00AD75C2">
        <w:rPr>
          <w:rFonts w:ascii="Garamond" w:hAnsi="Garamond"/>
          <w:b/>
        </w:rPr>
        <w:t>Autoria</w:t>
      </w:r>
      <w:r w:rsidRPr="00AD75C2">
        <w:rPr>
          <w:rFonts w:ascii="Garamond" w:hAnsi="Garamond"/>
        </w:rPr>
        <w:t>:     EXECUTIVO MUNICIPAL</w:t>
      </w:r>
    </w:p>
    <w:p w:rsidR="00647C2A" w:rsidRPr="00AD75C2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AD75C2">
        <w:rPr>
          <w:rFonts w:ascii="Garamond" w:hAnsi="Garamond"/>
          <w:b/>
        </w:rPr>
        <w:t>Relator</w:t>
      </w:r>
      <w:r w:rsidRPr="00AD75C2">
        <w:rPr>
          <w:rFonts w:ascii="Garamond" w:hAnsi="Garamond"/>
        </w:rPr>
        <w:t xml:space="preserve">:     Vereador </w:t>
      </w:r>
      <w:r>
        <w:rPr>
          <w:rFonts w:ascii="Garamond" w:hAnsi="Garamond"/>
        </w:rPr>
        <w:t>OTAVIANO MARQUES DE AMORIM</w:t>
      </w:r>
    </w:p>
    <w:p w:rsidR="00647C2A" w:rsidRPr="00AD75C2" w:rsidRDefault="00647C2A" w:rsidP="00647C2A">
      <w:pPr>
        <w:jc w:val="both"/>
        <w:rPr>
          <w:rFonts w:ascii="Garamond" w:hAnsi="Garamond"/>
        </w:rPr>
      </w:pPr>
    </w:p>
    <w:p w:rsidR="00647C2A" w:rsidRPr="00AD75C2" w:rsidRDefault="00647C2A" w:rsidP="00647C2A">
      <w:pPr>
        <w:jc w:val="both"/>
        <w:rPr>
          <w:rFonts w:ascii="Garamond" w:hAnsi="Garamond"/>
        </w:rPr>
      </w:pPr>
    </w:p>
    <w:p w:rsidR="00647C2A" w:rsidRPr="00AD75C2" w:rsidRDefault="00647C2A" w:rsidP="00647C2A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 w:rsidRPr="00AD75C2">
        <w:rPr>
          <w:rFonts w:ascii="Garamond" w:hAnsi="Garamond"/>
          <w:b/>
        </w:rPr>
        <w:t>Relatório</w:t>
      </w:r>
    </w:p>
    <w:p w:rsidR="00647C2A" w:rsidRPr="00AD75C2" w:rsidRDefault="00647C2A" w:rsidP="00647C2A">
      <w:pPr>
        <w:spacing w:after="120"/>
        <w:ind w:firstLine="993"/>
        <w:jc w:val="both"/>
        <w:rPr>
          <w:rFonts w:ascii="Garamond" w:hAnsi="Garamond"/>
        </w:rPr>
      </w:pPr>
      <w:r w:rsidRPr="00AD75C2">
        <w:rPr>
          <w:rFonts w:ascii="Garamond" w:hAnsi="Garamond"/>
        </w:rPr>
        <w:t>Trata-se de projeto de lei, de origem do Executivo Municipal, que visa</w:t>
      </w:r>
      <w:r>
        <w:rPr>
          <w:rFonts w:ascii="Garamond" w:hAnsi="Garamond"/>
        </w:rPr>
        <w:t xml:space="preserve"> autorizar a dação em pagamento a </w:t>
      </w:r>
      <w:proofErr w:type="spellStart"/>
      <w:r>
        <w:rPr>
          <w:rFonts w:ascii="Garamond" w:hAnsi="Garamond"/>
        </w:rPr>
        <w:t>Orcênio</w:t>
      </w:r>
      <w:proofErr w:type="spellEnd"/>
      <w:r>
        <w:rPr>
          <w:rFonts w:ascii="Garamond" w:hAnsi="Garamond"/>
        </w:rPr>
        <w:t xml:space="preserve"> José Ribeiro</w:t>
      </w:r>
      <w:r>
        <w:rPr>
          <w:rFonts w:ascii="Garamond" w:hAnsi="Garamond"/>
        </w:rPr>
        <w:t xml:space="preserve"> o imóvel que identifica</w:t>
      </w:r>
      <w:r w:rsidRPr="00AD75C2">
        <w:rPr>
          <w:rFonts w:ascii="Garamond" w:hAnsi="Garamond"/>
        </w:rPr>
        <w:t>.</w:t>
      </w:r>
    </w:p>
    <w:p w:rsidR="00647C2A" w:rsidRPr="00AD75C2" w:rsidRDefault="00647C2A" w:rsidP="00647C2A">
      <w:pPr>
        <w:spacing w:after="120"/>
        <w:ind w:firstLine="993"/>
        <w:jc w:val="both"/>
        <w:rPr>
          <w:rFonts w:ascii="Garamond" w:hAnsi="Garamond"/>
        </w:rPr>
      </w:pPr>
      <w:r w:rsidRPr="00AD75C2">
        <w:rPr>
          <w:rFonts w:ascii="Garamond" w:hAnsi="Garamond"/>
        </w:rPr>
        <w:t xml:space="preserve">A Comissão de Legislação, Justiça e Redação exarou parecer favorável, tendo o plenário, por conseguinte, aprovado o projeto na primeira fase de discussão e votação, no que tange a sua constitucionalidade, legalidade e </w:t>
      </w:r>
      <w:proofErr w:type="spellStart"/>
      <w:r w:rsidRPr="00AD75C2">
        <w:rPr>
          <w:rFonts w:ascii="Garamond" w:hAnsi="Garamond"/>
        </w:rPr>
        <w:t>regimentalidade</w:t>
      </w:r>
      <w:proofErr w:type="spellEnd"/>
      <w:r w:rsidRPr="00AD75C2">
        <w:rPr>
          <w:rFonts w:ascii="Garamond" w:hAnsi="Garamond"/>
        </w:rPr>
        <w:t>.</w:t>
      </w:r>
    </w:p>
    <w:p w:rsidR="00647C2A" w:rsidRPr="00AD75C2" w:rsidRDefault="00647C2A" w:rsidP="00647C2A">
      <w:pPr>
        <w:spacing w:after="120"/>
        <w:ind w:firstLine="993"/>
        <w:jc w:val="both"/>
        <w:rPr>
          <w:rFonts w:ascii="Garamond" w:hAnsi="Garamond"/>
        </w:rPr>
      </w:pPr>
      <w:r w:rsidRPr="00AD75C2">
        <w:rPr>
          <w:rFonts w:ascii="Garamond" w:hAnsi="Garamond"/>
        </w:rPr>
        <w:t xml:space="preserve">Na sequência, o Presidente </w:t>
      </w:r>
      <w:r>
        <w:rPr>
          <w:rFonts w:ascii="Garamond" w:hAnsi="Garamond"/>
        </w:rPr>
        <w:t xml:space="preserve">Francisco Carlos </w:t>
      </w:r>
      <w:proofErr w:type="spellStart"/>
      <w:r>
        <w:rPr>
          <w:rFonts w:ascii="Garamond" w:hAnsi="Garamond"/>
        </w:rPr>
        <w:t>Frechiani</w:t>
      </w:r>
      <w:proofErr w:type="spellEnd"/>
      <w:r w:rsidRPr="00AD75C2">
        <w:rPr>
          <w:rFonts w:ascii="Garamond" w:hAnsi="Garamond"/>
        </w:rPr>
        <w:t xml:space="preserve"> remeteu a documentação para análise e parecer da Comissão de Finanças, Orçamento e Tributos – CFOT, tendo sido designado Relator </w:t>
      </w:r>
      <w:proofErr w:type="gramStart"/>
      <w:r w:rsidRPr="00AD75C2">
        <w:rPr>
          <w:rFonts w:ascii="Garamond" w:hAnsi="Garamond"/>
        </w:rPr>
        <w:t>este</w:t>
      </w:r>
      <w:proofErr w:type="gramEnd"/>
      <w:r w:rsidRPr="00AD75C2">
        <w:rPr>
          <w:rFonts w:ascii="Garamond" w:hAnsi="Garamond"/>
        </w:rPr>
        <w:t xml:space="preserve"> vereador.</w:t>
      </w:r>
    </w:p>
    <w:p w:rsidR="00647C2A" w:rsidRPr="00AD75C2" w:rsidRDefault="00647C2A" w:rsidP="00647C2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Garamond" w:hAnsi="Garamond"/>
        </w:rPr>
      </w:pPr>
    </w:p>
    <w:p w:rsidR="00647C2A" w:rsidRPr="00AD75C2" w:rsidRDefault="00647C2A" w:rsidP="00647C2A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 w:rsidRPr="00AD75C2">
        <w:rPr>
          <w:rFonts w:ascii="Garamond" w:hAnsi="Garamond"/>
          <w:b/>
        </w:rPr>
        <w:t>Fundamentação</w:t>
      </w:r>
    </w:p>
    <w:p w:rsidR="00647C2A" w:rsidRPr="00AD75C2" w:rsidRDefault="00647C2A" w:rsidP="00647C2A">
      <w:pPr>
        <w:ind w:firstLine="709"/>
        <w:jc w:val="both"/>
        <w:rPr>
          <w:rFonts w:ascii="Garamond" w:hAnsi="Garamond"/>
          <w:szCs w:val="26"/>
        </w:rPr>
      </w:pPr>
      <w:r w:rsidRPr="00AD75C2">
        <w:rPr>
          <w:rFonts w:ascii="Garamond" w:hAnsi="Garamond"/>
          <w:szCs w:val="26"/>
        </w:rPr>
        <w:t xml:space="preserve">   No que se refere ao mérito do presente projeto de lei, verifica-se a sua compatibilidade com o interesse público, ante as justificativas apresentadas na mensagem nº </w:t>
      </w:r>
      <w:r>
        <w:rPr>
          <w:rFonts w:ascii="Garamond" w:hAnsi="Garamond"/>
          <w:szCs w:val="26"/>
        </w:rPr>
        <w:t>1</w:t>
      </w:r>
      <w:r>
        <w:rPr>
          <w:rFonts w:ascii="Garamond" w:hAnsi="Garamond"/>
          <w:szCs w:val="26"/>
        </w:rPr>
        <w:t>44</w:t>
      </w:r>
      <w:r w:rsidRPr="00AD75C2">
        <w:rPr>
          <w:rFonts w:ascii="Garamond" w:hAnsi="Garamond"/>
          <w:szCs w:val="26"/>
        </w:rPr>
        <w:t>/201</w:t>
      </w:r>
      <w:r>
        <w:rPr>
          <w:rFonts w:ascii="Garamond" w:hAnsi="Garamond"/>
          <w:szCs w:val="26"/>
        </w:rPr>
        <w:t>8</w:t>
      </w:r>
      <w:r w:rsidRPr="00AD75C2">
        <w:rPr>
          <w:rFonts w:ascii="Garamond" w:hAnsi="Garamond"/>
          <w:szCs w:val="26"/>
        </w:rPr>
        <w:t xml:space="preserve"> pelo Sr. Prefeito Municipal</w:t>
      </w:r>
      <w:r w:rsidRPr="00AD75C2">
        <w:rPr>
          <w:rFonts w:ascii="Garamond" w:hAnsi="Garamond"/>
        </w:rPr>
        <w:t>.</w:t>
      </w:r>
    </w:p>
    <w:p w:rsidR="00647C2A" w:rsidRPr="00AD75C2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b/>
        </w:rPr>
      </w:pPr>
      <w:r w:rsidRPr="00AD75C2">
        <w:rPr>
          <w:rFonts w:ascii="Garamond" w:hAnsi="Garamond"/>
          <w:b/>
        </w:rPr>
        <w:tab/>
      </w:r>
    </w:p>
    <w:p w:rsidR="00647C2A" w:rsidRPr="00AD75C2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Garamond" w:hAnsi="Garamond"/>
        </w:rPr>
      </w:pPr>
      <w:r w:rsidRPr="00AD75C2">
        <w:rPr>
          <w:rFonts w:ascii="Garamond" w:hAnsi="Garamond"/>
        </w:rPr>
        <w:t>Ante o exposto, voto pela</w:t>
      </w:r>
      <w:r w:rsidRPr="00AD75C2">
        <w:rPr>
          <w:rFonts w:ascii="Garamond" w:hAnsi="Garamond"/>
          <w:b/>
        </w:rPr>
        <w:t xml:space="preserve"> aprovação</w:t>
      </w:r>
      <w:r w:rsidRPr="00AD75C2">
        <w:rPr>
          <w:rFonts w:ascii="Garamond" w:hAnsi="Garamond"/>
        </w:rPr>
        <w:t xml:space="preserve"> da proposta legislativa em 2º turno de votação.</w:t>
      </w:r>
    </w:p>
    <w:p w:rsidR="00647C2A" w:rsidRPr="00AD75C2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647C2A" w:rsidRPr="00AD75C2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AD75C2">
        <w:rPr>
          <w:rFonts w:ascii="Garamond" w:hAnsi="Garamond"/>
          <w:b/>
        </w:rPr>
        <w:tab/>
      </w:r>
      <w:r w:rsidRPr="00AD75C2">
        <w:rPr>
          <w:rFonts w:ascii="Garamond" w:hAnsi="Garamond"/>
        </w:rPr>
        <w:t xml:space="preserve">Câmara Municipal de Patos de Minas, </w:t>
      </w:r>
      <w:r>
        <w:rPr>
          <w:rFonts w:ascii="Garamond" w:hAnsi="Garamond"/>
        </w:rPr>
        <w:t>06</w:t>
      </w:r>
      <w:r>
        <w:rPr>
          <w:rFonts w:ascii="Garamond" w:hAnsi="Garamond"/>
        </w:rPr>
        <w:t xml:space="preserve"> de março de 2018</w:t>
      </w:r>
      <w:r w:rsidRPr="00AD75C2">
        <w:rPr>
          <w:rFonts w:ascii="Garamond" w:hAnsi="Garamond"/>
        </w:rPr>
        <w:t>.</w:t>
      </w:r>
    </w:p>
    <w:p w:rsidR="00647C2A" w:rsidRPr="00AD75C2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647C2A" w:rsidRPr="00AD75C2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647C2A" w:rsidRPr="002C7A91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2C7A91">
        <w:rPr>
          <w:rFonts w:ascii="Garamond" w:hAnsi="Garamond"/>
          <w:b/>
        </w:rPr>
        <w:t>OTAVIANO MARQUES DE AMORIM</w:t>
      </w:r>
    </w:p>
    <w:p w:rsidR="00647C2A" w:rsidRPr="002C7A91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2C7A91">
        <w:rPr>
          <w:rFonts w:ascii="Garamond" w:hAnsi="Garamond"/>
          <w:b/>
        </w:rPr>
        <w:t>Relator</w:t>
      </w:r>
    </w:p>
    <w:p w:rsidR="00647C2A" w:rsidRPr="002C7A91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647C2A" w:rsidRPr="002C7A91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647C2A" w:rsidRPr="002C7A91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2C7A91">
        <w:rPr>
          <w:rFonts w:ascii="Garamond" w:hAnsi="Garamond"/>
          <w:b/>
        </w:rPr>
        <w:t>JOÃO BOSCO DE CASTRO BORGES - BOSQUINHO</w:t>
      </w:r>
    </w:p>
    <w:p w:rsidR="00647C2A" w:rsidRPr="002C7A91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2C7A91">
        <w:rPr>
          <w:rFonts w:ascii="Garamond" w:hAnsi="Garamond"/>
          <w:b/>
        </w:rPr>
        <w:t>Membro</w:t>
      </w:r>
    </w:p>
    <w:p w:rsidR="00647C2A" w:rsidRPr="002C7A91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647C2A" w:rsidRPr="002C7A91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2C7A91">
        <w:rPr>
          <w:rFonts w:ascii="Garamond" w:hAnsi="Garamond"/>
          <w:b/>
        </w:rPr>
        <w:t>LÁSARO BORGES DE OLIVEIRA</w:t>
      </w:r>
    </w:p>
    <w:p w:rsidR="00647C2A" w:rsidRPr="002C7A91" w:rsidRDefault="00647C2A" w:rsidP="00647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2C7A91">
        <w:rPr>
          <w:rFonts w:ascii="Garamond" w:hAnsi="Garamond"/>
          <w:b/>
        </w:rPr>
        <w:t>Membro</w:t>
      </w:r>
    </w:p>
    <w:p w:rsidR="00647C2A" w:rsidRPr="00AD75C2" w:rsidRDefault="00647C2A" w:rsidP="00647C2A"/>
    <w:p w:rsidR="00647C2A" w:rsidRDefault="00647C2A" w:rsidP="00647C2A"/>
    <w:p w:rsidR="00647C2A" w:rsidRDefault="00647C2A" w:rsidP="00647C2A"/>
    <w:p w:rsidR="0011214C" w:rsidRDefault="00647C2A"/>
    <w:sectPr w:rsidR="0011214C" w:rsidSect="008A1219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D43E0"/>
    <w:multiLevelType w:val="hybridMultilevel"/>
    <w:tmpl w:val="7A5CA508"/>
    <w:lvl w:ilvl="0" w:tplc="9208A32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2A"/>
    <w:rsid w:val="00012EC5"/>
    <w:rsid w:val="00604082"/>
    <w:rsid w:val="00647C2A"/>
    <w:rsid w:val="006768FC"/>
    <w:rsid w:val="00A328D6"/>
    <w:rsid w:val="00D8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6C40"/>
  <w15:chartTrackingRefBased/>
  <w15:docId w15:val="{951C51B6-4249-4702-8E90-5E7DB5CC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7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 Borges</dc:creator>
  <cp:keywords/>
  <dc:description/>
  <cp:lastModifiedBy>Virgílio Ferreira Borges</cp:lastModifiedBy>
  <cp:revision>1</cp:revision>
  <cp:lastPrinted>2018-08-10T18:08:00Z</cp:lastPrinted>
  <dcterms:created xsi:type="dcterms:W3CDTF">2018-08-10T18:04:00Z</dcterms:created>
  <dcterms:modified xsi:type="dcterms:W3CDTF">2018-08-10T18:08:00Z</dcterms:modified>
</cp:coreProperties>
</file>