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051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A37880">
        <w:rPr>
          <w:rFonts w:ascii="Garamond" w:hAnsi="Garamond" w:cs="Times New Roman"/>
          <w:sz w:val="24"/>
          <w:szCs w:val="24"/>
        </w:rPr>
        <w:t>40</w:t>
      </w:r>
      <w:r w:rsidR="001D1456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>Severino José de Brito a atual Rua 1-B, localizada no Bairro Residencial Sorriso</w:t>
      </w:r>
      <w:r w:rsidR="00846C2E">
        <w:rPr>
          <w:rFonts w:ascii="Garamond" w:hAnsi="Garamond" w:cs="Times New Roman"/>
          <w:sz w:val="24"/>
          <w:szCs w:val="24"/>
        </w:rPr>
        <w:t>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1D1456">
        <w:rPr>
          <w:rFonts w:ascii="Garamond" w:hAnsi="Garamond" w:cs="Times New Roman"/>
          <w:sz w:val="24"/>
          <w:szCs w:val="24"/>
        </w:rPr>
        <w:t>Vereador VICENTE DE PAULA SOUSA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 xml:space="preserve"> 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 BRAZ PAULO DE OLIVEIRA JÚNIOR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1D1456">
        <w:rPr>
          <w:rFonts w:ascii="Garamond" w:hAnsi="Garamond" w:cs="Times New Roman"/>
          <w:sz w:val="24"/>
          <w:szCs w:val="24"/>
        </w:rPr>
        <w:t>4.406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522CE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1D1456">
        <w:rPr>
          <w:rFonts w:ascii="Garamond" w:hAnsi="Garamond" w:cs="Times New Roman"/>
          <w:sz w:val="24"/>
          <w:szCs w:val="24"/>
        </w:rPr>
        <w:t>Vicente de Paula Sousa</w:t>
      </w:r>
      <w:r w:rsidR="0053007C">
        <w:rPr>
          <w:rFonts w:ascii="Garamond" w:hAnsi="Garamond" w:cs="Times New Roman"/>
          <w:sz w:val="24"/>
          <w:szCs w:val="24"/>
        </w:rPr>
        <w:t>,</w:t>
      </w:r>
      <w:r w:rsidR="00E522CE">
        <w:rPr>
          <w:rFonts w:ascii="Garamond" w:hAnsi="Garamond" w:cs="Times New Roman"/>
          <w:sz w:val="24"/>
          <w:szCs w:val="24"/>
        </w:rPr>
        <w:t xml:space="preserve"> que</w:t>
      </w:r>
      <w:r w:rsidR="007D70B1">
        <w:rPr>
          <w:rFonts w:ascii="Garamond" w:hAnsi="Garamond" w:cs="Times New Roman"/>
          <w:sz w:val="24"/>
          <w:szCs w:val="24"/>
        </w:rPr>
        <w:t xml:space="preserve"> “Denomina</w:t>
      </w:r>
      <w:r w:rsidR="00FB5A9E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>Severino José de Brito a atual Rua 1-B, localizada no Bairro Residencial Sorriso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DB2C42">
        <w:rPr>
          <w:rFonts w:ascii="Garamond" w:hAnsi="Garamond" w:cs="Times New Roman"/>
          <w:sz w:val="24"/>
          <w:szCs w:val="24"/>
        </w:rPr>
        <w:t>eferente à 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DB2C42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A37880">
        <w:rPr>
          <w:rFonts w:ascii="Garamond" w:hAnsi="Garamond" w:cs="Times New Roman"/>
          <w:sz w:val="24"/>
          <w:szCs w:val="24"/>
        </w:rPr>
        <w:t xml:space="preserve">o </w:t>
      </w:r>
      <w:r w:rsidR="001D1456">
        <w:rPr>
          <w:rFonts w:ascii="Garamond" w:hAnsi="Garamond" w:cs="Times New Roman"/>
          <w:sz w:val="24"/>
          <w:szCs w:val="24"/>
        </w:rPr>
        <w:t>Senhor Severino José de Brito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633A67">
        <w:rPr>
          <w:rFonts w:ascii="Garamond" w:hAnsi="Garamond" w:cs="Times New Roman"/>
          <w:sz w:val="24"/>
          <w:szCs w:val="24"/>
        </w:rPr>
        <w:t>ma via</w:t>
      </w:r>
      <w:r w:rsidR="00A93E7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37880">
        <w:rPr>
          <w:rFonts w:ascii="Garamond" w:hAnsi="Garamond" w:cs="Times New Roman"/>
          <w:sz w:val="24"/>
          <w:szCs w:val="24"/>
        </w:rPr>
        <w:t>27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46C2E">
        <w:rPr>
          <w:rFonts w:ascii="Garamond" w:hAnsi="Garamond" w:cs="Times New Roman"/>
          <w:sz w:val="24"/>
          <w:szCs w:val="24"/>
        </w:rPr>
        <w:t>junho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João Batista Gonçalves – Cabo Batista</w:t>
      </w:r>
      <w:bookmarkStart w:id="0" w:name="_GoBack"/>
      <w:bookmarkEnd w:id="0"/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795"/>
    <w:rsid w:val="00711E1F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3F7D"/>
    <w:rsid w:val="00E22607"/>
    <w:rsid w:val="00E31B89"/>
    <w:rsid w:val="00E522CE"/>
    <w:rsid w:val="00E80D62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A9A4C-92E0-4212-8CAE-74C98B14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2016-06-24T15:29:00Z</dcterms:created>
  <dcterms:modified xsi:type="dcterms:W3CDTF">2016-06-24T15:29:00Z</dcterms:modified>
</cp:coreProperties>
</file>