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B2FA7" w:rsidRDefault="00F82549" w:rsidP="0080347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803470" w:rsidRPr="003D5C5B" w:rsidRDefault="00803470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b/>
        </w:rPr>
      </w:pPr>
    </w:p>
    <w:p w:rsidR="00C2561A" w:rsidRPr="006B2FA7" w:rsidRDefault="000E727F" w:rsidP="0080347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</w:t>
      </w:r>
      <w:r w:rsidR="00E25CE2" w:rsidRPr="006B2FA7">
        <w:rPr>
          <w:rFonts w:ascii="Garamond" w:hAnsi="Garamond" w:cs="Times New Roman"/>
          <w:b/>
          <w:sz w:val="24"/>
          <w:szCs w:val="24"/>
        </w:rPr>
        <w:t xml:space="preserve">º </w:t>
      </w:r>
      <w:r w:rsidR="004D0D8F" w:rsidRPr="006B2FA7">
        <w:rPr>
          <w:rFonts w:ascii="Garamond" w:hAnsi="Garamond" w:cs="Times New Roman"/>
          <w:b/>
          <w:sz w:val="24"/>
          <w:szCs w:val="24"/>
        </w:rPr>
        <w:t xml:space="preserve"> </w:t>
      </w:r>
      <w:r w:rsidR="009811E9">
        <w:rPr>
          <w:rFonts w:ascii="Garamond" w:hAnsi="Garamond" w:cs="Times New Roman"/>
          <w:b/>
          <w:sz w:val="24"/>
          <w:szCs w:val="24"/>
        </w:rPr>
        <w:t xml:space="preserve"> </w:t>
      </w:r>
      <w:r w:rsidR="00BE2BEB">
        <w:rPr>
          <w:rFonts w:ascii="Garamond" w:hAnsi="Garamond" w:cs="Times New Roman"/>
          <w:b/>
          <w:sz w:val="24"/>
          <w:szCs w:val="24"/>
        </w:rPr>
        <w:t xml:space="preserve"> </w:t>
      </w:r>
      <w:r w:rsidR="005A48AD" w:rsidRPr="006B2FA7">
        <w:rPr>
          <w:rFonts w:ascii="Garamond" w:hAnsi="Garamond" w:cs="Times New Roman"/>
          <w:b/>
          <w:sz w:val="24"/>
          <w:szCs w:val="24"/>
        </w:rPr>
        <w:t>0</w:t>
      </w:r>
      <w:r w:rsidR="00101894">
        <w:rPr>
          <w:rFonts w:ascii="Garamond" w:hAnsi="Garamond" w:cs="Times New Roman"/>
          <w:b/>
          <w:sz w:val="24"/>
          <w:szCs w:val="24"/>
        </w:rPr>
        <w:t>1</w:t>
      </w:r>
      <w:r w:rsidR="00B67E3F">
        <w:rPr>
          <w:rFonts w:ascii="Garamond" w:hAnsi="Garamond" w:cs="Times New Roman"/>
          <w:b/>
          <w:sz w:val="24"/>
          <w:szCs w:val="24"/>
        </w:rPr>
        <w:t>6</w:t>
      </w:r>
      <w:r w:rsidR="004F035C" w:rsidRPr="006B2FA7">
        <w:rPr>
          <w:rFonts w:ascii="Garamond" w:hAnsi="Garamond" w:cs="Times New Roman"/>
          <w:b/>
          <w:sz w:val="24"/>
          <w:szCs w:val="24"/>
        </w:rPr>
        <w:t>/</w:t>
      </w:r>
      <w:r w:rsidR="00F82549" w:rsidRPr="006B2FA7">
        <w:rPr>
          <w:rFonts w:ascii="Garamond" w:hAnsi="Garamond" w:cs="Times New Roman"/>
          <w:b/>
          <w:sz w:val="24"/>
          <w:szCs w:val="24"/>
        </w:rPr>
        <w:t>201</w:t>
      </w:r>
      <w:r w:rsidR="00EE47B7" w:rsidRPr="006B2FA7">
        <w:rPr>
          <w:rFonts w:ascii="Garamond" w:hAnsi="Garamond" w:cs="Times New Roman"/>
          <w:b/>
          <w:sz w:val="24"/>
          <w:szCs w:val="24"/>
        </w:rPr>
        <w:t>5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6C4846" w:rsidRPr="006B2FA7" w:rsidRDefault="00C2561A" w:rsidP="006C484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 xml:space="preserve">:    </w:t>
      </w:r>
      <w:r w:rsidR="00162200" w:rsidRPr="006B2FA7">
        <w:rPr>
          <w:rFonts w:ascii="Garamond" w:hAnsi="Garamond" w:cs="Times New Roman"/>
          <w:sz w:val="24"/>
          <w:szCs w:val="24"/>
        </w:rPr>
        <w:t xml:space="preserve"> </w:t>
      </w:r>
      <w:r w:rsidR="00D71D93">
        <w:rPr>
          <w:rFonts w:ascii="Garamond" w:hAnsi="Garamond" w:cs="Times New Roman"/>
          <w:sz w:val="24"/>
          <w:szCs w:val="24"/>
        </w:rPr>
        <w:t xml:space="preserve">  </w:t>
      </w:r>
      <w:r w:rsidR="000E727F" w:rsidRPr="006B2FA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6B2FA7">
        <w:rPr>
          <w:rFonts w:ascii="Garamond" w:hAnsi="Garamond" w:cs="Times New Roman"/>
          <w:sz w:val="24"/>
          <w:szCs w:val="24"/>
        </w:rPr>
        <w:t>Lei</w:t>
      </w:r>
      <w:r w:rsidR="00141341">
        <w:rPr>
          <w:rFonts w:ascii="Garamond" w:hAnsi="Garamond" w:cs="Times New Roman"/>
          <w:sz w:val="24"/>
          <w:szCs w:val="24"/>
        </w:rPr>
        <w:t xml:space="preserve"> </w:t>
      </w:r>
      <w:r w:rsidR="00F81931" w:rsidRPr="006B2FA7">
        <w:rPr>
          <w:rFonts w:ascii="Garamond" w:hAnsi="Garamond" w:cs="Times New Roman"/>
          <w:sz w:val="24"/>
          <w:szCs w:val="24"/>
        </w:rPr>
        <w:t>nº</w:t>
      </w:r>
      <w:r w:rsidR="00141341">
        <w:rPr>
          <w:rFonts w:ascii="Garamond" w:hAnsi="Garamond" w:cs="Times New Roman"/>
          <w:sz w:val="24"/>
          <w:szCs w:val="24"/>
        </w:rPr>
        <w:t>.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 </w:t>
      </w:r>
      <w:r w:rsidR="00B67E3F">
        <w:rPr>
          <w:rFonts w:ascii="Garamond" w:hAnsi="Garamond" w:cs="Times New Roman"/>
          <w:sz w:val="24"/>
          <w:szCs w:val="24"/>
        </w:rPr>
        <w:t>4310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, de </w:t>
      </w:r>
      <w:r w:rsidR="00B67E3F">
        <w:rPr>
          <w:rFonts w:ascii="Garamond" w:hAnsi="Garamond" w:cs="Times New Roman"/>
          <w:sz w:val="24"/>
          <w:szCs w:val="24"/>
        </w:rPr>
        <w:t>4</w:t>
      </w:r>
      <w:r w:rsidR="00B1609F" w:rsidRPr="006B2FA7">
        <w:rPr>
          <w:rFonts w:ascii="Garamond" w:hAnsi="Garamond" w:cs="Times New Roman"/>
          <w:sz w:val="24"/>
          <w:szCs w:val="24"/>
        </w:rPr>
        <w:t xml:space="preserve"> de </w:t>
      </w:r>
      <w:r w:rsidR="00B67E3F">
        <w:rPr>
          <w:rFonts w:ascii="Garamond" w:hAnsi="Garamond" w:cs="Times New Roman"/>
          <w:sz w:val="24"/>
          <w:szCs w:val="24"/>
        </w:rPr>
        <w:t xml:space="preserve">fevereiro </w:t>
      </w:r>
      <w:r w:rsidR="00223E1B" w:rsidRPr="006B2FA7">
        <w:rPr>
          <w:rFonts w:ascii="Garamond" w:hAnsi="Garamond" w:cs="Times New Roman"/>
          <w:sz w:val="24"/>
          <w:szCs w:val="24"/>
        </w:rPr>
        <w:t>de 201</w:t>
      </w:r>
      <w:r w:rsidR="008C59DD">
        <w:rPr>
          <w:rFonts w:ascii="Garamond" w:hAnsi="Garamond" w:cs="Times New Roman"/>
          <w:sz w:val="24"/>
          <w:szCs w:val="24"/>
        </w:rPr>
        <w:t>6</w:t>
      </w:r>
      <w:r w:rsidR="00223E1B" w:rsidRPr="006B2FA7">
        <w:rPr>
          <w:rFonts w:ascii="Garamond" w:hAnsi="Garamond" w:cs="Times New Roman"/>
          <w:sz w:val="24"/>
          <w:szCs w:val="24"/>
        </w:rPr>
        <w:t xml:space="preserve">, </w:t>
      </w:r>
      <w:r w:rsidR="00D873A3">
        <w:rPr>
          <w:rFonts w:ascii="Garamond" w:hAnsi="Garamond" w:cs="Times New Roman"/>
          <w:sz w:val="24"/>
          <w:szCs w:val="24"/>
        </w:rPr>
        <w:t>que “A</w:t>
      </w:r>
      <w:r w:rsidR="00B67E3F">
        <w:rPr>
          <w:rFonts w:ascii="Garamond" w:hAnsi="Garamond" w:cs="Times New Roman"/>
          <w:sz w:val="24"/>
          <w:szCs w:val="24"/>
        </w:rPr>
        <w:t>crescenta alínea “g” ao inciso I, do art. 3º da Lei nº 7.065, de 20 de fevereiro de 2015, que concede reajuste de vencimento aos servidores públicos municipais, e dá outras providências.</w:t>
      </w:r>
      <w:r w:rsidR="00D873A3">
        <w:rPr>
          <w:rFonts w:ascii="Garamond" w:hAnsi="Garamond" w:cs="Times New Roman"/>
          <w:sz w:val="24"/>
          <w:szCs w:val="24"/>
        </w:rPr>
        <w:t>”</w:t>
      </w:r>
    </w:p>
    <w:p w:rsidR="008A0A33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9811E9">
        <w:rPr>
          <w:rFonts w:ascii="Garamond" w:hAnsi="Garamond" w:cs="Times New Roman"/>
          <w:sz w:val="24"/>
          <w:szCs w:val="24"/>
        </w:rPr>
        <w:t xml:space="preserve"> </w:t>
      </w:r>
      <w:r w:rsidR="00B67E3F" w:rsidRPr="006B2FA7">
        <w:rPr>
          <w:rFonts w:ascii="Garamond" w:hAnsi="Garamond" w:cs="Times New Roman"/>
          <w:sz w:val="24"/>
          <w:szCs w:val="24"/>
        </w:rPr>
        <w:t>Executivo Municipal</w:t>
      </w:r>
    </w:p>
    <w:p w:rsidR="00481E2D" w:rsidRPr="006B2FA7" w:rsidRDefault="000E727F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6B2FA7">
        <w:rPr>
          <w:rFonts w:ascii="Garamond" w:hAnsi="Garamond" w:cs="Times New Roman"/>
          <w:sz w:val="24"/>
          <w:szCs w:val="24"/>
        </w:rPr>
        <w:t xml:space="preserve">: </w:t>
      </w:r>
      <w:r w:rsidR="009E0874" w:rsidRPr="006B2FA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6B2FA7">
        <w:rPr>
          <w:rFonts w:ascii="Garamond" w:hAnsi="Garamond" w:cs="Times New Roman"/>
          <w:sz w:val="24"/>
          <w:szCs w:val="24"/>
        </w:rPr>
        <w:t xml:space="preserve"> </w:t>
      </w:r>
      <w:r w:rsidR="00094027"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B67E3F">
        <w:rPr>
          <w:rFonts w:ascii="Garamond" w:hAnsi="Garamond" w:cs="Times New Roman"/>
          <w:sz w:val="24"/>
          <w:szCs w:val="24"/>
        </w:rPr>
        <w:t>Francisco Carlos Frechiani</w:t>
      </w:r>
    </w:p>
    <w:p w:rsidR="00504D75" w:rsidRPr="008C59DD" w:rsidRDefault="00504D75" w:rsidP="0080347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6B2FA7" w:rsidRDefault="000E727F" w:rsidP="00803470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B67E3F" w:rsidRPr="006B2FA7" w:rsidRDefault="004B5C68" w:rsidP="00B67E3F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6B2FA7">
        <w:rPr>
          <w:rFonts w:ascii="Garamond" w:hAnsi="Garamond" w:cs="Times New Roman"/>
          <w:sz w:val="24"/>
          <w:szCs w:val="24"/>
        </w:rPr>
        <w:t>,</w:t>
      </w:r>
      <w:r w:rsidRPr="006B2FA7">
        <w:rPr>
          <w:rFonts w:ascii="Garamond" w:hAnsi="Garamond" w:cs="Times New Roman"/>
          <w:sz w:val="24"/>
          <w:szCs w:val="24"/>
        </w:rPr>
        <w:t xml:space="preserve"> de origem</w:t>
      </w:r>
      <w:r w:rsidR="00641353" w:rsidRPr="006B2FA7">
        <w:rPr>
          <w:rFonts w:ascii="Garamond" w:hAnsi="Garamond" w:cs="Times New Roman"/>
          <w:sz w:val="24"/>
          <w:szCs w:val="24"/>
        </w:rPr>
        <w:t xml:space="preserve"> do Executivo Municipal</w:t>
      </w:r>
      <w:r w:rsidR="00B67E3F">
        <w:rPr>
          <w:rFonts w:ascii="Garamond" w:hAnsi="Garamond" w:cs="Times New Roman"/>
          <w:sz w:val="24"/>
          <w:szCs w:val="24"/>
        </w:rPr>
        <w:t xml:space="preserve">, </w:t>
      </w:r>
      <w:r w:rsidR="00B67E3F">
        <w:rPr>
          <w:rFonts w:ascii="Garamond" w:hAnsi="Garamond" w:cs="Times New Roman"/>
          <w:sz w:val="24"/>
          <w:szCs w:val="24"/>
        </w:rPr>
        <w:t xml:space="preserve">que “Acrescenta alínea </w:t>
      </w:r>
      <w:r w:rsidR="00B67E3F">
        <w:rPr>
          <w:rFonts w:ascii="Garamond" w:hAnsi="Garamond" w:cs="Times New Roman"/>
          <w:sz w:val="24"/>
          <w:szCs w:val="24"/>
        </w:rPr>
        <w:t>‘</w:t>
      </w:r>
      <w:r w:rsidR="00B67E3F">
        <w:rPr>
          <w:rFonts w:ascii="Garamond" w:hAnsi="Garamond" w:cs="Times New Roman"/>
          <w:sz w:val="24"/>
          <w:szCs w:val="24"/>
        </w:rPr>
        <w:t>g</w:t>
      </w:r>
      <w:r w:rsidR="00B67E3F">
        <w:rPr>
          <w:rFonts w:ascii="Garamond" w:hAnsi="Garamond" w:cs="Times New Roman"/>
          <w:sz w:val="24"/>
          <w:szCs w:val="24"/>
        </w:rPr>
        <w:t>’</w:t>
      </w:r>
      <w:r w:rsidR="00B67E3F">
        <w:rPr>
          <w:rFonts w:ascii="Garamond" w:hAnsi="Garamond" w:cs="Times New Roman"/>
          <w:sz w:val="24"/>
          <w:szCs w:val="24"/>
        </w:rPr>
        <w:t xml:space="preserve"> ao inciso I, do art. 3º da Lei nº 7.065, de 20 de fevereiro de 2015, que concede reajuste de vencimento aos servidores públicos municipais, e dá outras </w:t>
      </w:r>
      <w:r w:rsidR="00B67E3F">
        <w:rPr>
          <w:rFonts w:ascii="Garamond" w:hAnsi="Garamond" w:cs="Times New Roman"/>
          <w:sz w:val="24"/>
          <w:szCs w:val="24"/>
        </w:rPr>
        <w:t>providências.”</w:t>
      </w:r>
    </w:p>
    <w:p w:rsidR="00270A96" w:rsidRDefault="00270A96" w:rsidP="00270A96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</w:p>
    <w:p w:rsidR="00EA5DF0" w:rsidRPr="006B2FA7" w:rsidRDefault="00EA5DF0" w:rsidP="00270A96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Consoante a Mensagem nº 4</w:t>
      </w:r>
      <w:r w:rsidR="00791816">
        <w:rPr>
          <w:rFonts w:ascii="Garamond" w:hAnsi="Garamond" w:cs="Times New Roman"/>
          <w:sz w:val="24"/>
          <w:szCs w:val="24"/>
        </w:rPr>
        <w:t>56</w:t>
      </w:r>
      <w:r>
        <w:rPr>
          <w:rFonts w:ascii="Garamond" w:hAnsi="Garamond" w:cs="Times New Roman"/>
          <w:sz w:val="24"/>
          <w:szCs w:val="24"/>
        </w:rPr>
        <w:t xml:space="preserve">, de </w:t>
      </w:r>
      <w:r w:rsidR="00791816">
        <w:rPr>
          <w:rFonts w:ascii="Garamond" w:hAnsi="Garamond" w:cs="Times New Roman"/>
          <w:sz w:val="24"/>
          <w:szCs w:val="24"/>
        </w:rPr>
        <w:t>4</w:t>
      </w:r>
      <w:r>
        <w:rPr>
          <w:rFonts w:ascii="Garamond" w:hAnsi="Garamond" w:cs="Times New Roman"/>
          <w:sz w:val="24"/>
          <w:szCs w:val="24"/>
        </w:rPr>
        <w:t xml:space="preserve"> de </w:t>
      </w:r>
      <w:r w:rsidR="00791816">
        <w:rPr>
          <w:rFonts w:ascii="Garamond" w:hAnsi="Garamond" w:cs="Times New Roman"/>
          <w:sz w:val="24"/>
          <w:szCs w:val="24"/>
        </w:rPr>
        <w:t>fevereiro</w:t>
      </w:r>
      <w:r>
        <w:rPr>
          <w:rFonts w:ascii="Garamond" w:hAnsi="Garamond" w:cs="Times New Roman"/>
          <w:sz w:val="24"/>
          <w:szCs w:val="24"/>
        </w:rPr>
        <w:t xml:space="preserve"> de 2016, </w:t>
      </w:r>
      <w:r w:rsidR="00791816">
        <w:rPr>
          <w:rFonts w:ascii="Garamond" w:hAnsi="Garamond" w:cs="Times New Roman"/>
          <w:sz w:val="24"/>
          <w:szCs w:val="24"/>
        </w:rPr>
        <w:t>que o projeto tem o escopo de dar cumprimento ao disposto na Emenda Constitucional nº 70/2012</w:t>
      </w:r>
      <w:r>
        <w:rPr>
          <w:rFonts w:ascii="Garamond" w:hAnsi="Garamond" w:cs="Times New Roman"/>
          <w:sz w:val="24"/>
          <w:szCs w:val="24"/>
        </w:rPr>
        <w:t>.</w:t>
      </w:r>
    </w:p>
    <w:p w:rsidR="00803470" w:rsidRPr="008C59DD" w:rsidRDefault="00771AB4" w:rsidP="00083FF5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0E727F" w:rsidRPr="006B2FA7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6B2FA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803470" w:rsidRPr="006B2FA7">
        <w:rPr>
          <w:rFonts w:ascii="Garamond" w:hAnsi="Garamond" w:cs="Times New Roman"/>
          <w:b/>
          <w:sz w:val="24"/>
          <w:szCs w:val="24"/>
        </w:rPr>
        <w:t>e votos</w:t>
      </w:r>
    </w:p>
    <w:p w:rsidR="00083FF5" w:rsidRPr="00083FF5" w:rsidRDefault="00791816" w:rsidP="007952D0">
      <w:pPr>
        <w:spacing w:after="6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Foi observada a categoria </w:t>
      </w:r>
      <w:r w:rsidR="00917D38" w:rsidRPr="006B2FA7">
        <w:rPr>
          <w:rFonts w:ascii="Garamond" w:hAnsi="Garamond" w:cs="Times New Roman"/>
          <w:sz w:val="24"/>
          <w:szCs w:val="24"/>
        </w:rPr>
        <w:t>legislativa</w:t>
      </w:r>
      <w:r>
        <w:rPr>
          <w:rFonts w:ascii="Garamond" w:hAnsi="Garamond" w:cs="Times New Roman"/>
          <w:sz w:val="24"/>
          <w:szCs w:val="24"/>
        </w:rPr>
        <w:t xml:space="preserve"> adequada (lei ordinária)</w:t>
      </w:r>
      <w:r w:rsidR="0002389C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t>até porque visa altera a referida espécie legislativa</w:t>
      </w:r>
      <w:r w:rsidR="00083FF5" w:rsidRPr="00083FF5">
        <w:rPr>
          <w:rFonts w:ascii="Garamond" w:hAnsi="Garamond" w:cs="Times New Roman"/>
          <w:sz w:val="24"/>
          <w:szCs w:val="24"/>
        </w:rPr>
        <w:t>.</w:t>
      </w:r>
      <w:r w:rsidR="00C94C5F">
        <w:rPr>
          <w:rFonts w:ascii="Garamond" w:hAnsi="Garamond" w:cs="Times New Roman"/>
          <w:sz w:val="24"/>
          <w:szCs w:val="24"/>
        </w:rPr>
        <w:t xml:space="preserve"> </w:t>
      </w:r>
    </w:p>
    <w:p w:rsidR="004D0D8F" w:rsidRPr="00083FF5" w:rsidRDefault="004B5C68" w:rsidP="007952D0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sz w:val="24"/>
          <w:szCs w:val="24"/>
        </w:rPr>
        <w:tab/>
      </w:r>
      <w:r w:rsidR="00917D38" w:rsidRPr="00083FF5">
        <w:rPr>
          <w:rFonts w:ascii="Garamond" w:hAnsi="Garamond" w:cs="Times New Roman"/>
          <w:sz w:val="24"/>
          <w:szCs w:val="24"/>
        </w:rPr>
        <w:t>Quanto à constitucionalidade e legalidade, constata-se que o projeto está em consonância com o disposto no art. 30, I, da Constituição Federal e arts. 12 e 67 da Lei Orgânica Municipal, segundo os quais compe</w:t>
      </w:r>
      <w:r w:rsidR="007D2539">
        <w:rPr>
          <w:rFonts w:ascii="Garamond" w:hAnsi="Garamond" w:cs="Times New Roman"/>
          <w:sz w:val="24"/>
          <w:szCs w:val="24"/>
        </w:rPr>
        <w:t>te privativamente ao Município l</w:t>
      </w:r>
      <w:r w:rsidR="00917D38" w:rsidRPr="00083FF5">
        <w:rPr>
          <w:rFonts w:ascii="Garamond" w:hAnsi="Garamond" w:cs="Times New Roman"/>
          <w:sz w:val="24"/>
          <w:szCs w:val="24"/>
        </w:rPr>
        <w:t>egislar s</w:t>
      </w:r>
      <w:r w:rsidR="00791816">
        <w:rPr>
          <w:rFonts w:ascii="Garamond" w:hAnsi="Garamond" w:cs="Times New Roman"/>
          <w:sz w:val="24"/>
          <w:szCs w:val="24"/>
        </w:rPr>
        <w:t>obre matéria de interesse local.</w:t>
      </w:r>
    </w:p>
    <w:p w:rsidR="004D0D8F" w:rsidRDefault="004D0D8F" w:rsidP="007952D0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83FF5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17D38" w:rsidRPr="00083FF5">
        <w:rPr>
          <w:rFonts w:ascii="Garamond" w:hAnsi="Garamond" w:cs="Times New Roman"/>
          <w:color w:val="FF0000"/>
          <w:sz w:val="24"/>
          <w:szCs w:val="24"/>
        </w:rPr>
        <w:tab/>
      </w:r>
      <w:r w:rsidR="00952EE1" w:rsidRPr="00083FF5">
        <w:rPr>
          <w:rFonts w:ascii="Garamond" w:hAnsi="Garamond" w:cs="Times New Roman"/>
          <w:sz w:val="24"/>
          <w:szCs w:val="24"/>
        </w:rPr>
        <w:t xml:space="preserve">Constata-se, também, que a matéria </w:t>
      </w:r>
      <w:r w:rsidR="00917D38" w:rsidRPr="00083FF5">
        <w:rPr>
          <w:rFonts w:ascii="Garamond" w:hAnsi="Garamond" w:cs="Times New Roman"/>
          <w:sz w:val="24"/>
          <w:szCs w:val="24"/>
        </w:rPr>
        <w:t xml:space="preserve">não integra o campo reservado à iniciativa </w:t>
      </w:r>
      <w:r w:rsidR="006B2FA7" w:rsidRPr="00083FF5">
        <w:rPr>
          <w:rFonts w:ascii="Garamond" w:hAnsi="Garamond" w:cs="Times New Roman"/>
          <w:sz w:val="24"/>
          <w:szCs w:val="24"/>
        </w:rPr>
        <w:t>da Câmara Municipal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, consoante </w:t>
      </w:r>
      <w:r w:rsidR="002C223F" w:rsidRPr="00083FF5">
        <w:rPr>
          <w:rFonts w:ascii="Garamond" w:hAnsi="Garamond" w:cs="Times New Roman"/>
          <w:sz w:val="24"/>
          <w:szCs w:val="24"/>
        </w:rPr>
        <w:t xml:space="preserve">interpretação do 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art. </w:t>
      </w:r>
      <w:r w:rsidR="009357BE" w:rsidRPr="00083FF5">
        <w:rPr>
          <w:rFonts w:ascii="Garamond" w:hAnsi="Garamond" w:cs="Times New Roman"/>
          <w:sz w:val="24"/>
          <w:szCs w:val="24"/>
        </w:rPr>
        <w:t>51</w:t>
      </w:r>
      <w:r w:rsidR="00952EE1" w:rsidRPr="00083FF5">
        <w:rPr>
          <w:rFonts w:ascii="Garamond" w:hAnsi="Garamond" w:cs="Times New Roman"/>
          <w:sz w:val="24"/>
          <w:szCs w:val="24"/>
        </w:rPr>
        <w:t>, da Constituição Federal, art. 66, I</w:t>
      </w:r>
      <w:r w:rsidR="009357BE" w:rsidRPr="00083FF5">
        <w:rPr>
          <w:rFonts w:ascii="Garamond" w:hAnsi="Garamond" w:cs="Times New Roman"/>
          <w:sz w:val="24"/>
          <w:szCs w:val="24"/>
        </w:rPr>
        <w:t>,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 da Constituição Estadual e art. 7</w:t>
      </w:r>
      <w:r w:rsidR="009357BE" w:rsidRPr="00083FF5">
        <w:rPr>
          <w:rFonts w:ascii="Garamond" w:hAnsi="Garamond" w:cs="Times New Roman"/>
          <w:sz w:val="24"/>
          <w:szCs w:val="24"/>
        </w:rPr>
        <w:t>4</w:t>
      </w:r>
      <w:r w:rsidR="00952EE1" w:rsidRPr="00083FF5">
        <w:rPr>
          <w:rFonts w:ascii="Garamond" w:hAnsi="Garamond" w:cs="Times New Roman"/>
          <w:sz w:val="24"/>
          <w:szCs w:val="24"/>
        </w:rPr>
        <w:t xml:space="preserve"> da Lei Orgânica de Patos de Minas</w:t>
      </w:r>
      <w:r w:rsidR="00917D38" w:rsidRPr="00083FF5">
        <w:rPr>
          <w:rFonts w:ascii="Garamond" w:hAnsi="Garamond" w:cs="Times New Roman"/>
          <w:sz w:val="24"/>
          <w:szCs w:val="24"/>
        </w:rPr>
        <w:t xml:space="preserve">, sendo, portanto, legítima a iniciativa </w:t>
      </w:r>
      <w:r w:rsidR="009357BE" w:rsidRPr="00083FF5">
        <w:rPr>
          <w:rFonts w:ascii="Garamond" w:hAnsi="Garamond" w:cs="Times New Roman"/>
          <w:sz w:val="24"/>
          <w:szCs w:val="24"/>
        </w:rPr>
        <w:t>executiva</w:t>
      </w:r>
      <w:r w:rsidR="00917D38" w:rsidRPr="00083FF5">
        <w:rPr>
          <w:rFonts w:ascii="Garamond" w:hAnsi="Garamond" w:cs="Times New Roman"/>
          <w:sz w:val="24"/>
          <w:szCs w:val="24"/>
        </w:rPr>
        <w:t>.</w:t>
      </w:r>
    </w:p>
    <w:p w:rsidR="00F05E66" w:rsidRPr="00F05E66" w:rsidRDefault="00BE2BEB" w:rsidP="00791816">
      <w:pPr>
        <w:spacing w:after="60" w:line="240" w:lineRule="auto"/>
        <w:ind w:firstLine="705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Ademais, a proposta tem por finalidade fazer valer </w:t>
      </w:r>
      <w:r w:rsidR="00791816">
        <w:rPr>
          <w:rFonts w:ascii="Garamond" w:hAnsi="Garamond" w:cs="Times New Roman"/>
          <w:bCs/>
          <w:sz w:val="24"/>
          <w:szCs w:val="24"/>
        </w:rPr>
        <w:t>direito decorrente de Ementa Constitucional nº 70/2012, sem repercussão, a princípio, em aumento de despesa com pessoal.</w:t>
      </w:r>
      <w:r w:rsidR="00F05E66" w:rsidRPr="00F05E66">
        <w:rPr>
          <w:rFonts w:ascii="Garamond" w:hAnsi="Garamond" w:cs="Times New Roman"/>
          <w:bCs/>
          <w:sz w:val="24"/>
          <w:szCs w:val="24"/>
        </w:rPr>
        <w:t xml:space="preserve">  </w:t>
      </w:r>
    </w:p>
    <w:p w:rsidR="00C94C5F" w:rsidRDefault="00952EE1" w:rsidP="008C59DD">
      <w:pPr>
        <w:spacing w:after="60" w:line="240" w:lineRule="auto"/>
        <w:ind w:firstLine="705"/>
        <w:jc w:val="both"/>
        <w:rPr>
          <w:rFonts w:ascii="Garamond" w:hAnsi="Garamond" w:cs="Times New Roman"/>
          <w:bCs/>
          <w:sz w:val="24"/>
          <w:szCs w:val="24"/>
        </w:rPr>
      </w:pPr>
      <w:r w:rsidRPr="006A7AFF">
        <w:rPr>
          <w:rFonts w:ascii="Garamond" w:hAnsi="Garamond" w:cs="Times New Roman"/>
          <w:sz w:val="24"/>
          <w:szCs w:val="24"/>
        </w:rPr>
        <w:tab/>
      </w:r>
      <w:r w:rsidR="00C94C5F" w:rsidRPr="006A7AFF">
        <w:rPr>
          <w:rFonts w:ascii="Garamond" w:hAnsi="Garamond" w:cs="Times New Roman"/>
          <w:bCs/>
          <w:sz w:val="24"/>
          <w:szCs w:val="24"/>
        </w:rPr>
        <w:t>Assim, considerando a constitucionalidade, legalidade e técnica legislativa, opi</w:t>
      </w:r>
      <w:r w:rsidR="00791816">
        <w:rPr>
          <w:rFonts w:ascii="Garamond" w:hAnsi="Garamond" w:cs="Times New Roman"/>
          <w:bCs/>
          <w:sz w:val="24"/>
          <w:szCs w:val="24"/>
        </w:rPr>
        <w:t xml:space="preserve">namos pela </w:t>
      </w:r>
      <w:r w:rsidR="00791816" w:rsidRPr="00791816">
        <w:rPr>
          <w:rFonts w:ascii="Garamond" w:hAnsi="Garamond" w:cs="Times New Roman"/>
          <w:b/>
          <w:bCs/>
          <w:sz w:val="24"/>
          <w:szCs w:val="24"/>
        </w:rPr>
        <w:t>aprovação</w:t>
      </w:r>
      <w:r w:rsidR="00791816">
        <w:rPr>
          <w:rFonts w:ascii="Garamond" w:hAnsi="Garamond" w:cs="Times New Roman"/>
          <w:bCs/>
          <w:sz w:val="24"/>
          <w:szCs w:val="24"/>
        </w:rPr>
        <w:t xml:space="preserve"> da matéria</w:t>
      </w:r>
      <w:r w:rsidR="00FE62F6">
        <w:rPr>
          <w:rFonts w:ascii="Garamond" w:hAnsi="Garamond" w:cs="Times New Roman"/>
          <w:bCs/>
          <w:sz w:val="24"/>
          <w:szCs w:val="24"/>
        </w:rPr>
        <w:t xml:space="preserve">. </w:t>
      </w:r>
    </w:p>
    <w:p w:rsidR="008C59DD" w:rsidRPr="006A7AFF" w:rsidRDefault="008C59DD" w:rsidP="008C59DD">
      <w:pPr>
        <w:spacing w:after="60" w:line="240" w:lineRule="auto"/>
        <w:ind w:firstLine="705"/>
        <w:jc w:val="both"/>
        <w:rPr>
          <w:rFonts w:ascii="Garamond" w:hAnsi="Garamond" w:cs="Times New Roman"/>
          <w:bCs/>
          <w:sz w:val="24"/>
          <w:szCs w:val="24"/>
        </w:rPr>
      </w:pPr>
    </w:p>
    <w:p w:rsidR="006B08C0" w:rsidRPr="006B2FA7" w:rsidRDefault="009811E9" w:rsidP="0058228C">
      <w:pPr>
        <w:spacing w:after="6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  <w:r w:rsidR="006B08C0" w:rsidRPr="006B2FA7">
        <w:rPr>
          <w:rFonts w:ascii="Garamond" w:hAnsi="Garamond" w:cs="Times New Roman"/>
          <w:sz w:val="24"/>
          <w:szCs w:val="24"/>
        </w:rPr>
        <w:t>Câmara Municipal de Patos de Minas,</w:t>
      </w:r>
      <w:r w:rsidR="00B72B50" w:rsidRPr="006B2FA7">
        <w:rPr>
          <w:rFonts w:ascii="Garamond" w:hAnsi="Garamond" w:cs="Times New Roman"/>
          <w:sz w:val="24"/>
          <w:szCs w:val="24"/>
        </w:rPr>
        <w:t xml:space="preserve"> </w:t>
      </w:r>
      <w:r w:rsidR="00B125A7">
        <w:rPr>
          <w:rFonts w:ascii="Garamond" w:hAnsi="Garamond" w:cs="Times New Roman"/>
          <w:sz w:val="24"/>
          <w:szCs w:val="24"/>
        </w:rPr>
        <w:t>4</w:t>
      </w:r>
      <w:r w:rsidR="0022097E" w:rsidRPr="006B2FA7">
        <w:rPr>
          <w:rFonts w:ascii="Garamond" w:hAnsi="Garamond" w:cs="Times New Roman"/>
          <w:sz w:val="24"/>
          <w:szCs w:val="24"/>
        </w:rPr>
        <w:t xml:space="preserve"> </w:t>
      </w:r>
      <w:r w:rsidR="006B08C0" w:rsidRPr="006B2FA7">
        <w:rPr>
          <w:rFonts w:ascii="Garamond" w:hAnsi="Garamond" w:cs="Times New Roman"/>
          <w:sz w:val="24"/>
          <w:szCs w:val="24"/>
        </w:rPr>
        <w:t xml:space="preserve">de </w:t>
      </w:r>
      <w:r w:rsidR="00D71D93">
        <w:rPr>
          <w:rFonts w:ascii="Garamond" w:hAnsi="Garamond" w:cs="Times New Roman"/>
          <w:sz w:val="24"/>
          <w:szCs w:val="24"/>
        </w:rPr>
        <w:t xml:space="preserve">fevereiro </w:t>
      </w:r>
      <w:r w:rsidR="007632CC" w:rsidRPr="006B2FA7">
        <w:rPr>
          <w:rFonts w:ascii="Garamond" w:hAnsi="Garamond" w:cs="Times New Roman"/>
          <w:sz w:val="24"/>
          <w:szCs w:val="24"/>
        </w:rPr>
        <w:t>de 201</w:t>
      </w:r>
      <w:r w:rsidR="008D454C">
        <w:rPr>
          <w:rFonts w:ascii="Garamond" w:hAnsi="Garamond" w:cs="Times New Roman"/>
          <w:sz w:val="24"/>
          <w:szCs w:val="24"/>
        </w:rPr>
        <w:t>6</w:t>
      </w:r>
      <w:r w:rsidR="006B08C0" w:rsidRPr="006B2FA7">
        <w:rPr>
          <w:rFonts w:ascii="Garamond" w:hAnsi="Garamond" w:cs="Times New Roman"/>
          <w:sz w:val="24"/>
          <w:szCs w:val="24"/>
        </w:rPr>
        <w:t>.</w:t>
      </w:r>
    </w:p>
    <w:p w:rsidR="00803470" w:rsidRPr="008C59DD" w:rsidRDefault="006B08C0" w:rsidP="0080347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D53837" w:rsidRPr="006B2FA7" w:rsidRDefault="00D53837" w:rsidP="008034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>Vere</w:t>
      </w:r>
      <w:r w:rsidR="00DD4542" w:rsidRPr="006B2FA7">
        <w:rPr>
          <w:rFonts w:ascii="Garamond" w:hAnsi="Garamond" w:cs="Times New Roman"/>
          <w:sz w:val="24"/>
          <w:szCs w:val="24"/>
        </w:rPr>
        <w:t>ador</w:t>
      </w:r>
      <w:r w:rsidR="00E70807" w:rsidRPr="006B2FA7">
        <w:rPr>
          <w:rFonts w:ascii="Garamond" w:hAnsi="Garamond" w:cs="Times New Roman"/>
          <w:sz w:val="24"/>
          <w:szCs w:val="24"/>
        </w:rPr>
        <w:t xml:space="preserve"> Relator</w:t>
      </w:r>
      <w:r w:rsidR="00DD4542" w:rsidRPr="006B2FA7">
        <w:rPr>
          <w:rFonts w:ascii="Garamond" w:hAnsi="Garamond" w:cs="Times New Roman"/>
          <w:sz w:val="24"/>
          <w:szCs w:val="24"/>
        </w:rPr>
        <w:t xml:space="preserve"> </w:t>
      </w:r>
      <w:r w:rsidR="00B125A7" w:rsidRPr="008D454C">
        <w:rPr>
          <w:rFonts w:ascii="Garamond" w:hAnsi="Garamond" w:cs="Times New Roman"/>
          <w:b/>
          <w:sz w:val="24"/>
          <w:szCs w:val="24"/>
        </w:rPr>
        <w:t>Francisco Carlos Frechiani</w:t>
      </w:r>
      <w:bookmarkStart w:id="0" w:name="_GoBack"/>
      <w:bookmarkEnd w:id="0"/>
    </w:p>
    <w:p w:rsidR="00713458" w:rsidRPr="008C59DD" w:rsidRDefault="00713458" w:rsidP="008034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D454C" w:rsidRDefault="00B47E5E" w:rsidP="008D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B125A7">
        <w:rPr>
          <w:rFonts w:ascii="Garamond" w:hAnsi="Garamond" w:cs="Times New Roman"/>
          <w:b/>
          <w:sz w:val="24"/>
          <w:szCs w:val="24"/>
        </w:rPr>
        <w:t>Otaviano Marques de Amorim</w:t>
      </w:r>
      <w:r w:rsidR="00B125A7" w:rsidRPr="008D454C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8D454C" w:rsidRPr="008C59DD" w:rsidRDefault="008D454C" w:rsidP="008D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8D454C" w:rsidRPr="008D454C" w:rsidRDefault="00803470" w:rsidP="008D45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C94C5F">
        <w:rPr>
          <w:rFonts w:ascii="Garamond" w:hAnsi="Garamond" w:cs="Times New Roman"/>
          <w:b/>
          <w:sz w:val="24"/>
          <w:szCs w:val="24"/>
        </w:rPr>
        <w:t>Lindomar Francisco Tavares</w:t>
      </w:r>
    </w:p>
    <w:sectPr w:rsidR="008D454C" w:rsidRPr="008D454C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8B" w:rsidRDefault="00BD368B" w:rsidP="000F2192">
      <w:pPr>
        <w:spacing w:after="0" w:line="240" w:lineRule="auto"/>
      </w:pPr>
      <w:r>
        <w:separator/>
      </w:r>
    </w:p>
  </w:endnote>
  <w:end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8B" w:rsidRDefault="00BD368B" w:rsidP="000F2192">
      <w:pPr>
        <w:spacing w:after="0" w:line="240" w:lineRule="auto"/>
      </w:pPr>
      <w:r>
        <w:separator/>
      </w:r>
    </w:p>
  </w:footnote>
  <w:foot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2389C"/>
    <w:rsid w:val="00034E51"/>
    <w:rsid w:val="00037963"/>
    <w:rsid w:val="0005025C"/>
    <w:rsid w:val="000579FC"/>
    <w:rsid w:val="00073D37"/>
    <w:rsid w:val="00083FF5"/>
    <w:rsid w:val="00094027"/>
    <w:rsid w:val="00094187"/>
    <w:rsid w:val="000A54CE"/>
    <w:rsid w:val="000A7756"/>
    <w:rsid w:val="000C6F5D"/>
    <w:rsid w:val="000C7074"/>
    <w:rsid w:val="000D4B58"/>
    <w:rsid w:val="000E727F"/>
    <w:rsid w:val="000F2192"/>
    <w:rsid w:val="00101894"/>
    <w:rsid w:val="001037E2"/>
    <w:rsid w:val="00133028"/>
    <w:rsid w:val="00135C85"/>
    <w:rsid w:val="00141341"/>
    <w:rsid w:val="00141C37"/>
    <w:rsid w:val="00144E33"/>
    <w:rsid w:val="00162200"/>
    <w:rsid w:val="00163A0C"/>
    <w:rsid w:val="00164DA4"/>
    <w:rsid w:val="00175442"/>
    <w:rsid w:val="00183C95"/>
    <w:rsid w:val="0019688D"/>
    <w:rsid w:val="001A5DF7"/>
    <w:rsid w:val="001B2F4E"/>
    <w:rsid w:val="001B40E0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70A96"/>
    <w:rsid w:val="002C223F"/>
    <w:rsid w:val="002C667D"/>
    <w:rsid w:val="002D04D1"/>
    <w:rsid w:val="002F6332"/>
    <w:rsid w:val="00317C9D"/>
    <w:rsid w:val="00324223"/>
    <w:rsid w:val="0032763A"/>
    <w:rsid w:val="00333811"/>
    <w:rsid w:val="00337F81"/>
    <w:rsid w:val="00352DC1"/>
    <w:rsid w:val="003A337F"/>
    <w:rsid w:val="003A5C1F"/>
    <w:rsid w:val="003B6D99"/>
    <w:rsid w:val="003D5C5B"/>
    <w:rsid w:val="003E4D7F"/>
    <w:rsid w:val="003E618E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C6963"/>
    <w:rsid w:val="004D0D8F"/>
    <w:rsid w:val="004D52AB"/>
    <w:rsid w:val="004E0649"/>
    <w:rsid w:val="004F035C"/>
    <w:rsid w:val="004F2744"/>
    <w:rsid w:val="004F42AA"/>
    <w:rsid w:val="00504D75"/>
    <w:rsid w:val="0051233B"/>
    <w:rsid w:val="00561D89"/>
    <w:rsid w:val="0058228C"/>
    <w:rsid w:val="005A2221"/>
    <w:rsid w:val="005A48AD"/>
    <w:rsid w:val="005A6F06"/>
    <w:rsid w:val="005B497E"/>
    <w:rsid w:val="005C676D"/>
    <w:rsid w:val="005D5691"/>
    <w:rsid w:val="005D5C05"/>
    <w:rsid w:val="005D6171"/>
    <w:rsid w:val="005D672D"/>
    <w:rsid w:val="00621AC0"/>
    <w:rsid w:val="0062515D"/>
    <w:rsid w:val="00641353"/>
    <w:rsid w:val="00644F51"/>
    <w:rsid w:val="00647384"/>
    <w:rsid w:val="006520F0"/>
    <w:rsid w:val="00675936"/>
    <w:rsid w:val="006829A2"/>
    <w:rsid w:val="00685640"/>
    <w:rsid w:val="006A27CA"/>
    <w:rsid w:val="006A7AFF"/>
    <w:rsid w:val="006B08C0"/>
    <w:rsid w:val="006B2FA7"/>
    <w:rsid w:val="006C15E2"/>
    <w:rsid w:val="006C4846"/>
    <w:rsid w:val="006D2400"/>
    <w:rsid w:val="006D28B9"/>
    <w:rsid w:val="006E529E"/>
    <w:rsid w:val="00702D7B"/>
    <w:rsid w:val="00711E1F"/>
    <w:rsid w:val="00713458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1816"/>
    <w:rsid w:val="007952D0"/>
    <w:rsid w:val="0079667F"/>
    <w:rsid w:val="007D2539"/>
    <w:rsid w:val="007D74DD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860AD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C21CB"/>
    <w:rsid w:val="008C59DD"/>
    <w:rsid w:val="008D454C"/>
    <w:rsid w:val="00907E3B"/>
    <w:rsid w:val="00917D38"/>
    <w:rsid w:val="00930684"/>
    <w:rsid w:val="009357BE"/>
    <w:rsid w:val="0094156A"/>
    <w:rsid w:val="00952EE1"/>
    <w:rsid w:val="00967DBD"/>
    <w:rsid w:val="0097195B"/>
    <w:rsid w:val="009811E9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2A5C"/>
    <w:rsid w:val="00AD6BE3"/>
    <w:rsid w:val="00B057BD"/>
    <w:rsid w:val="00B07A9D"/>
    <w:rsid w:val="00B125A7"/>
    <w:rsid w:val="00B1609F"/>
    <w:rsid w:val="00B25D3B"/>
    <w:rsid w:val="00B326AA"/>
    <w:rsid w:val="00B47E5E"/>
    <w:rsid w:val="00B636A1"/>
    <w:rsid w:val="00B67E3F"/>
    <w:rsid w:val="00B72B50"/>
    <w:rsid w:val="00BA5BAA"/>
    <w:rsid w:val="00BB4154"/>
    <w:rsid w:val="00BC772C"/>
    <w:rsid w:val="00BD368B"/>
    <w:rsid w:val="00BE2BEB"/>
    <w:rsid w:val="00C2561A"/>
    <w:rsid w:val="00C51F32"/>
    <w:rsid w:val="00C65C5E"/>
    <w:rsid w:val="00C74FE7"/>
    <w:rsid w:val="00C77294"/>
    <w:rsid w:val="00C94C5F"/>
    <w:rsid w:val="00C965F8"/>
    <w:rsid w:val="00CB1E88"/>
    <w:rsid w:val="00D053F3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873A3"/>
    <w:rsid w:val="00DB570E"/>
    <w:rsid w:val="00DC2C5D"/>
    <w:rsid w:val="00DC4EBC"/>
    <w:rsid w:val="00DD4542"/>
    <w:rsid w:val="00E006F1"/>
    <w:rsid w:val="00E13F7D"/>
    <w:rsid w:val="00E22607"/>
    <w:rsid w:val="00E25CE2"/>
    <w:rsid w:val="00E42907"/>
    <w:rsid w:val="00E57CD8"/>
    <w:rsid w:val="00E70807"/>
    <w:rsid w:val="00E73E6A"/>
    <w:rsid w:val="00E81658"/>
    <w:rsid w:val="00EA5DF0"/>
    <w:rsid w:val="00EA66A0"/>
    <w:rsid w:val="00EB1CF6"/>
    <w:rsid w:val="00EB7FA5"/>
    <w:rsid w:val="00EE47B7"/>
    <w:rsid w:val="00EE4CB7"/>
    <w:rsid w:val="00F04E86"/>
    <w:rsid w:val="00F05E6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618D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39050-4F0E-4625-ABF4-E1C54CC9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49249-C5EA-4BF1-8BFD-0974A3A1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</cp:revision>
  <cp:lastPrinted>2016-02-03T19:29:00Z</cp:lastPrinted>
  <dcterms:created xsi:type="dcterms:W3CDTF">2016-02-05T17:10:00Z</dcterms:created>
  <dcterms:modified xsi:type="dcterms:W3CDTF">2016-02-05T17:10:00Z</dcterms:modified>
</cp:coreProperties>
</file>