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Pr="00834CF4" w:rsidRDefault="00F82549" w:rsidP="003E37AA">
      <w:pPr>
        <w:spacing w:after="0" w:line="340" w:lineRule="exact"/>
        <w:jc w:val="center"/>
        <w:rPr>
          <w:rFonts w:ascii="Garamond" w:hAnsi="Garamond" w:cs="Times New Roman"/>
          <w:b/>
          <w:sz w:val="24"/>
          <w:szCs w:val="206"/>
        </w:rPr>
      </w:pPr>
      <w:r w:rsidRPr="00834CF4">
        <w:rPr>
          <w:rFonts w:ascii="Garamond" w:hAnsi="Garamond" w:cs="Times New Roman"/>
          <w:b/>
          <w:sz w:val="24"/>
          <w:szCs w:val="206"/>
        </w:rPr>
        <w:t>COMISSÃO</w:t>
      </w:r>
      <w:r w:rsidR="004D4C4B" w:rsidRPr="00834CF4">
        <w:rPr>
          <w:rFonts w:ascii="Garamond" w:hAnsi="Garamond" w:cs="Times New Roman"/>
          <w:b/>
          <w:sz w:val="24"/>
          <w:szCs w:val="206"/>
        </w:rPr>
        <w:t xml:space="preserve"> DE </w:t>
      </w:r>
      <w:r w:rsidR="00750B59" w:rsidRPr="00834CF4">
        <w:rPr>
          <w:rFonts w:ascii="Garamond" w:hAnsi="Garamond" w:cs="Times New Roman"/>
          <w:b/>
          <w:sz w:val="24"/>
          <w:szCs w:val="206"/>
        </w:rPr>
        <w:t>URBANISMO, TRANSPORTE, TRÂNSITO E MEIO AMBIENTE (CUTTMA</w:t>
      </w:r>
      <w:proofErr w:type="gramStart"/>
      <w:r w:rsidRPr="00834CF4">
        <w:rPr>
          <w:rFonts w:ascii="Garamond" w:hAnsi="Garamond" w:cs="Times New Roman"/>
          <w:b/>
          <w:sz w:val="24"/>
          <w:szCs w:val="206"/>
        </w:rPr>
        <w:t>)</w:t>
      </w:r>
      <w:proofErr w:type="gramEnd"/>
    </w:p>
    <w:p w:rsidR="001D183C" w:rsidRPr="00834CF4" w:rsidRDefault="001D183C" w:rsidP="003E37AA">
      <w:pPr>
        <w:spacing w:after="0" w:line="340" w:lineRule="exact"/>
        <w:jc w:val="both"/>
        <w:rPr>
          <w:rFonts w:ascii="Garamond" w:hAnsi="Garamond" w:cs="Times New Roman"/>
          <w:b/>
          <w:sz w:val="24"/>
          <w:szCs w:val="206"/>
        </w:rPr>
      </w:pPr>
    </w:p>
    <w:p w:rsidR="00C2561A" w:rsidRPr="00834CF4" w:rsidRDefault="000E727F" w:rsidP="003E37AA">
      <w:pPr>
        <w:spacing w:after="0" w:line="340" w:lineRule="exact"/>
        <w:jc w:val="both"/>
        <w:rPr>
          <w:rFonts w:ascii="Garamond" w:hAnsi="Garamond" w:cs="Times New Roman"/>
          <w:sz w:val="24"/>
          <w:szCs w:val="206"/>
        </w:rPr>
      </w:pPr>
      <w:r w:rsidRPr="00834CF4">
        <w:rPr>
          <w:rFonts w:ascii="Garamond" w:hAnsi="Garamond" w:cs="Times New Roman"/>
          <w:b/>
          <w:sz w:val="24"/>
          <w:szCs w:val="206"/>
        </w:rPr>
        <w:t>Parecer n</w:t>
      </w:r>
      <w:r w:rsidR="002249D2" w:rsidRPr="00834CF4">
        <w:rPr>
          <w:rFonts w:ascii="Garamond" w:hAnsi="Garamond" w:cs="Times New Roman"/>
          <w:b/>
          <w:sz w:val="24"/>
          <w:szCs w:val="206"/>
        </w:rPr>
        <w:t>º</w:t>
      </w:r>
      <w:r w:rsidR="00896491" w:rsidRPr="00834CF4">
        <w:rPr>
          <w:rFonts w:ascii="Garamond" w:hAnsi="Garamond" w:cs="Times New Roman"/>
          <w:b/>
          <w:sz w:val="24"/>
          <w:szCs w:val="206"/>
        </w:rPr>
        <w:t>.</w:t>
      </w:r>
      <w:r w:rsidR="004D0D8F" w:rsidRPr="00834CF4">
        <w:rPr>
          <w:rFonts w:ascii="Garamond" w:hAnsi="Garamond" w:cs="Times New Roman"/>
          <w:b/>
          <w:sz w:val="24"/>
          <w:szCs w:val="206"/>
        </w:rPr>
        <w:t xml:space="preserve"> </w:t>
      </w:r>
      <w:r w:rsidR="002249D2" w:rsidRPr="00834CF4">
        <w:rPr>
          <w:rFonts w:ascii="Garamond" w:hAnsi="Garamond" w:cs="Times New Roman"/>
          <w:b/>
          <w:sz w:val="24"/>
          <w:szCs w:val="206"/>
        </w:rPr>
        <w:t>00</w:t>
      </w:r>
      <w:r w:rsidR="00896491" w:rsidRPr="00834CF4">
        <w:rPr>
          <w:rFonts w:ascii="Garamond" w:hAnsi="Garamond" w:cs="Times New Roman"/>
          <w:b/>
          <w:sz w:val="24"/>
          <w:szCs w:val="206"/>
        </w:rPr>
        <w:t>5</w:t>
      </w:r>
      <w:r w:rsidR="004F035C" w:rsidRPr="00834CF4">
        <w:rPr>
          <w:rFonts w:ascii="Garamond" w:hAnsi="Garamond" w:cs="Times New Roman"/>
          <w:b/>
          <w:sz w:val="24"/>
          <w:szCs w:val="206"/>
        </w:rPr>
        <w:t>/</w:t>
      </w:r>
      <w:r w:rsidR="00F82549" w:rsidRPr="00834CF4">
        <w:rPr>
          <w:rFonts w:ascii="Garamond" w:hAnsi="Garamond" w:cs="Times New Roman"/>
          <w:b/>
          <w:sz w:val="24"/>
          <w:szCs w:val="206"/>
        </w:rPr>
        <w:t>201</w:t>
      </w:r>
      <w:r w:rsidR="002E4357" w:rsidRPr="00834CF4">
        <w:rPr>
          <w:rFonts w:ascii="Garamond" w:hAnsi="Garamond" w:cs="Times New Roman"/>
          <w:b/>
          <w:sz w:val="24"/>
          <w:szCs w:val="206"/>
        </w:rPr>
        <w:t>5</w:t>
      </w:r>
      <w:r w:rsidR="00F51B72" w:rsidRPr="00834CF4">
        <w:rPr>
          <w:rFonts w:ascii="Garamond" w:hAnsi="Garamond" w:cs="Times New Roman"/>
          <w:sz w:val="24"/>
          <w:szCs w:val="206"/>
        </w:rPr>
        <w:t xml:space="preserve"> </w:t>
      </w:r>
    </w:p>
    <w:p w:rsidR="00750B59" w:rsidRPr="00834CF4" w:rsidRDefault="00C2561A" w:rsidP="00896491">
      <w:pPr>
        <w:spacing w:after="0" w:line="340" w:lineRule="exact"/>
        <w:ind w:left="1134" w:hanging="1134"/>
        <w:jc w:val="both"/>
        <w:rPr>
          <w:rFonts w:ascii="Garamond" w:hAnsi="Garamond" w:cs="Times New Roman"/>
          <w:sz w:val="24"/>
          <w:szCs w:val="206"/>
        </w:rPr>
      </w:pPr>
      <w:r w:rsidRPr="00834CF4">
        <w:rPr>
          <w:rFonts w:ascii="Garamond" w:hAnsi="Garamond" w:cs="Times New Roman"/>
          <w:b/>
          <w:sz w:val="24"/>
          <w:szCs w:val="206"/>
        </w:rPr>
        <w:t>Objeto</w:t>
      </w:r>
      <w:r w:rsidRPr="00834CF4">
        <w:rPr>
          <w:rFonts w:ascii="Garamond" w:hAnsi="Garamond" w:cs="Times New Roman"/>
          <w:sz w:val="24"/>
          <w:szCs w:val="206"/>
        </w:rPr>
        <w:t xml:space="preserve">:     </w:t>
      </w:r>
      <w:r w:rsidR="00896491" w:rsidRPr="00834CF4">
        <w:rPr>
          <w:rFonts w:ascii="Garamond" w:hAnsi="Garamond" w:cs="Times New Roman"/>
          <w:sz w:val="24"/>
          <w:szCs w:val="26"/>
        </w:rPr>
        <w:t>Projeto de Lei nº. 4.156, de 24 de junho de 2015, que “Regula o procedimento administrativo e as diretrizes a serem observadas na arrecadação de bens imóveis urbanos abandonados, no âmbito do Município de Patos de Minas, e dá outras providências.</w:t>
      </w:r>
      <w:proofErr w:type="gramStart"/>
      <w:r w:rsidR="00896491" w:rsidRPr="00834CF4">
        <w:rPr>
          <w:rFonts w:ascii="Garamond" w:hAnsi="Garamond" w:cs="Times New Roman"/>
          <w:sz w:val="24"/>
          <w:szCs w:val="26"/>
        </w:rPr>
        <w:t>”</w:t>
      </w:r>
      <w:proofErr w:type="gramEnd"/>
    </w:p>
    <w:p w:rsidR="008A0A33" w:rsidRPr="00834CF4" w:rsidRDefault="000E727F" w:rsidP="003E37AA">
      <w:pPr>
        <w:spacing w:after="0" w:line="340" w:lineRule="exact"/>
        <w:ind w:left="1276" w:hanging="1276"/>
        <w:jc w:val="both"/>
        <w:rPr>
          <w:rFonts w:ascii="Garamond" w:hAnsi="Garamond" w:cs="Times New Roman"/>
          <w:sz w:val="24"/>
          <w:szCs w:val="206"/>
        </w:rPr>
      </w:pPr>
      <w:r w:rsidRPr="00834CF4">
        <w:rPr>
          <w:rFonts w:ascii="Garamond" w:hAnsi="Garamond" w:cs="Times New Roman"/>
          <w:b/>
          <w:sz w:val="24"/>
          <w:szCs w:val="206"/>
        </w:rPr>
        <w:t>Autoria</w:t>
      </w:r>
      <w:r w:rsidR="00F81931" w:rsidRPr="00834CF4">
        <w:rPr>
          <w:rFonts w:ascii="Garamond" w:hAnsi="Garamond" w:cs="Times New Roman"/>
          <w:sz w:val="24"/>
          <w:szCs w:val="206"/>
        </w:rPr>
        <w:t xml:space="preserve">: </w:t>
      </w:r>
      <w:r w:rsidR="00896491" w:rsidRPr="00834CF4">
        <w:rPr>
          <w:rFonts w:ascii="Garamond" w:hAnsi="Garamond" w:cs="Times New Roman"/>
          <w:sz w:val="24"/>
          <w:szCs w:val="206"/>
        </w:rPr>
        <w:t xml:space="preserve">    </w:t>
      </w:r>
      <w:r w:rsidR="003C28F4" w:rsidRPr="00834CF4">
        <w:rPr>
          <w:rFonts w:ascii="Garamond" w:hAnsi="Garamond" w:cs="Times New Roman"/>
          <w:sz w:val="24"/>
          <w:szCs w:val="206"/>
        </w:rPr>
        <w:t>EXECUTIVO MUNICIPAL</w:t>
      </w:r>
    </w:p>
    <w:p w:rsidR="00481E2D" w:rsidRPr="00834CF4" w:rsidRDefault="000E727F" w:rsidP="003E37AA">
      <w:pPr>
        <w:spacing w:after="0" w:line="340" w:lineRule="exact"/>
        <w:jc w:val="both"/>
        <w:rPr>
          <w:rFonts w:ascii="Garamond" w:hAnsi="Garamond" w:cs="Times New Roman"/>
          <w:sz w:val="24"/>
          <w:szCs w:val="206"/>
        </w:rPr>
      </w:pPr>
      <w:bookmarkStart w:id="0" w:name="_GoBack"/>
      <w:bookmarkEnd w:id="0"/>
      <w:r w:rsidRPr="00834CF4">
        <w:rPr>
          <w:rFonts w:ascii="Garamond" w:hAnsi="Garamond" w:cs="Times New Roman"/>
          <w:b/>
          <w:sz w:val="24"/>
          <w:szCs w:val="206"/>
        </w:rPr>
        <w:t>Relator</w:t>
      </w:r>
      <w:r w:rsidR="00F81931" w:rsidRPr="00834CF4">
        <w:rPr>
          <w:rFonts w:ascii="Garamond" w:hAnsi="Garamond" w:cs="Times New Roman"/>
          <w:sz w:val="24"/>
          <w:szCs w:val="206"/>
        </w:rPr>
        <w:t xml:space="preserve">: </w:t>
      </w:r>
      <w:r w:rsidR="00896491" w:rsidRPr="00834CF4">
        <w:rPr>
          <w:rFonts w:ascii="Garamond" w:hAnsi="Garamond" w:cs="Times New Roman"/>
          <w:sz w:val="24"/>
          <w:szCs w:val="206"/>
        </w:rPr>
        <w:t xml:space="preserve">    </w:t>
      </w:r>
      <w:r w:rsidR="00094027" w:rsidRPr="00834CF4">
        <w:rPr>
          <w:rFonts w:ascii="Garamond" w:hAnsi="Garamond" w:cs="Times New Roman"/>
          <w:sz w:val="24"/>
          <w:szCs w:val="206"/>
        </w:rPr>
        <w:t xml:space="preserve">Vereador </w:t>
      </w:r>
      <w:r w:rsidR="00896491" w:rsidRPr="00834CF4">
        <w:rPr>
          <w:rFonts w:ascii="Garamond" w:hAnsi="Garamond" w:cs="Times New Roman"/>
          <w:sz w:val="24"/>
          <w:szCs w:val="206"/>
        </w:rPr>
        <w:t>JOÃO BATISTA GONÇALVES</w:t>
      </w:r>
    </w:p>
    <w:p w:rsidR="00507791" w:rsidRPr="00834CF4" w:rsidRDefault="00507791" w:rsidP="003E37AA">
      <w:pPr>
        <w:spacing w:after="0" w:line="340" w:lineRule="exact"/>
        <w:jc w:val="both"/>
        <w:rPr>
          <w:rFonts w:ascii="Garamond" w:hAnsi="Garamond" w:cs="Times New Roman"/>
          <w:sz w:val="24"/>
          <w:szCs w:val="206"/>
        </w:rPr>
      </w:pPr>
    </w:p>
    <w:p w:rsidR="004D4C4B" w:rsidRPr="00834CF4" w:rsidRDefault="000E727F" w:rsidP="003E37AA">
      <w:pPr>
        <w:pStyle w:val="PargrafodaLista"/>
        <w:numPr>
          <w:ilvl w:val="0"/>
          <w:numId w:val="12"/>
        </w:numPr>
        <w:spacing w:after="0" w:line="340" w:lineRule="exact"/>
        <w:jc w:val="both"/>
        <w:rPr>
          <w:rFonts w:ascii="Garamond" w:hAnsi="Garamond" w:cs="Times New Roman"/>
          <w:b/>
          <w:sz w:val="24"/>
          <w:szCs w:val="206"/>
        </w:rPr>
      </w:pPr>
      <w:r w:rsidRPr="00834CF4">
        <w:rPr>
          <w:rFonts w:ascii="Garamond" w:hAnsi="Garamond" w:cs="Times New Roman"/>
          <w:b/>
          <w:sz w:val="24"/>
          <w:szCs w:val="206"/>
        </w:rPr>
        <w:t xml:space="preserve">Relatório </w:t>
      </w:r>
    </w:p>
    <w:p w:rsidR="00674973" w:rsidRPr="00834CF4" w:rsidRDefault="00674973" w:rsidP="003E37AA">
      <w:pPr>
        <w:spacing w:after="0" w:line="340" w:lineRule="exact"/>
        <w:ind w:firstLine="708"/>
        <w:jc w:val="both"/>
        <w:rPr>
          <w:rFonts w:ascii="Garamond" w:hAnsi="Garamond"/>
          <w:sz w:val="24"/>
          <w:szCs w:val="206"/>
        </w:rPr>
      </w:pPr>
      <w:r w:rsidRPr="00834CF4">
        <w:rPr>
          <w:rFonts w:ascii="Garamond" w:hAnsi="Garamond"/>
          <w:sz w:val="24"/>
          <w:szCs w:val="206"/>
        </w:rPr>
        <w:t xml:space="preserve">Trata-se de projeto de lei, de origem do Executivo Municipal, que </w:t>
      </w:r>
      <w:r w:rsidR="00FC56B8" w:rsidRPr="00834CF4">
        <w:rPr>
          <w:rFonts w:ascii="Garamond" w:hAnsi="Garamond" w:cs="Times New Roman"/>
          <w:sz w:val="24"/>
          <w:szCs w:val="26"/>
        </w:rPr>
        <w:t>“Regula o procedimento administrativo e as diretrizes a serem observadas na arrecadação de bens imóveis urbanos abandonados, no âmbito do Município de Patos de Minas, e dá outras providências.</w:t>
      </w:r>
      <w:proofErr w:type="gramStart"/>
      <w:r w:rsidR="00FC56B8" w:rsidRPr="00834CF4">
        <w:rPr>
          <w:rFonts w:ascii="Garamond" w:hAnsi="Garamond" w:cs="Times New Roman"/>
          <w:sz w:val="24"/>
          <w:szCs w:val="26"/>
        </w:rPr>
        <w:t>”</w:t>
      </w:r>
      <w:proofErr w:type="gramEnd"/>
    </w:p>
    <w:p w:rsidR="00674973" w:rsidRPr="00834CF4" w:rsidRDefault="00674973" w:rsidP="003E37AA">
      <w:pPr>
        <w:spacing w:after="0" w:line="340" w:lineRule="exact"/>
        <w:ind w:firstLine="708"/>
        <w:jc w:val="both"/>
        <w:rPr>
          <w:rFonts w:ascii="Garamond" w:hAnsi="Garamond"/>
          <w:sz w:val="24"/>
          <w:szCs w:val="206"/>
        </w:rPr>
      </w:pPr>
      <w:r w:rsidRPr="00834CF4">
        <w:rPr>
          <w:rFonts w:ascii="Garamond" w:hAnsi="Garamond"/>
          <w:sz w:val="24"/>
          <w:szCs w:val="206"/>
        </w:rPr>
        <w:t xml:space="preserve">A Comissão de Legislação, Justiça e Redação exarou parecer favorável, tendo o Plenário </w:t>
      </w:r>
      <w:proofErr w:type="gramStart"/>
      <w:r w:rsidRPr="00834CF4">
        <w:rPr>
          <w:rFonts w:ascii="Garamond" w:hAnsi="Garamond"/>
          <w:sz w:val="24"/>
          <w:szCs w:val="206"/>
        </w:rPr>
        <w:t>aprovado</w:t>
      </w:r>
      <w:proofErr w:type="gramEnd"/>
      <w:r w:rsidRPr="00834CF4">
        <w:rPr>
          <w:rFonts w:ascii="Garamond" w:hAnsi="Garamond"/>
          <w:sz w:val="24"/>
          <w:szCs w:val="206"/>
        </w:rPr>
        <w:t xml:space="preserve"> o projeto na primeira fase de discussão e votação, no que tange a sua constitucionalidade, legalidade e </w:t>
      </w:r>
      <w:proofErr w:type="spellStart"/>
      <w:r w:rsidRPr="00834CF4">
        <w:rPr>
          <w:rFonts w:ascii="Garamond" w:hAnsi="Garamond"/>
          <w:sz w:val="24"/>
          <w:szCs w:val="206"/>
        </w:rPr>
        <w:t>regimentalidade</w:t>
      </w:r>
      <w:proofErr w:type="spellEnd"/>
      <w:r w:rsidRPr="00834CF4">
        <w:rPr>
          <w:rFonts w:ascii="Garamond" w:hAnsi="Garamond"/>
          <w:sz w:val="24"/>
          <w:szCs w:val="206"/>
        </w:rPr>
        <w:t>.</w:t>
      </w:r>
    </w:p>
    <w:p w:rsidR="00674973" w:rsidRPr="00834CF4" w:rsidRDefault="00674973" w:rsidP="003E37AA">
      <w:pPr>
        <w:spacing w:after="0" w:line="340" w:lineRule="exact"/>
        <w:ind w:firstLine="708"/>
        <w:jc w:val="both"/>
        <w:rPr>
          <w:rFonts w:ascii="Garamond" w:hAnsi="Garamond"/>
          <w:sz w:val="24"/>
          <w:szCs w:val="206"/>
        </w:rPr>
      </w:pPr>
      <w:r w:rsidRPr="00834CF4">
        <w:rPr>
          <w:rFonts w:ascii="Garamond" w:hAnsi="Garamond"/>
          <w:sz w:val="24"/>
          <w:szCs w:val="206"/>
        </w:rPr>
        <w:t xml:space="preserve">Na sequência, o Presidente Francisco Carlos </w:t>
      </w:r>
      <w:proofErr w:type="spellStart"/>
      <w:r w:rsidRPr="00834CF4">
        <w:rPr>
          <w:rFonts w:ascii="Garamond" w:hAnsi="Garamond"/>
          <w:sz w:val="24"/>
          <w:szCs w:val="206"/>
        </w:rPr>
        <w:t>Frechiani</w:t>
      </w:r>
      <w:proofErr w:type="spellEnd"/>
      <w:r w:rsidRPr="00834CF4">
        <w:rPr>
          <w:rFonts w:ascii="Garamond" w:hAnsi="Garamond"/>
          <w:sz w:val="24"/>
          <w:szCs w:val="206"/>
        </w:rPr>
        <w:t xml:space="preserve"> remeteu a documentação para análise e parecer da Comissão de Urbanismo, Transporte, Trânsito e Meio Ambiente – CUTTMA, tendo sido designado Relator este vereador.</w:t>
      </w:r>
    </w:p>
    <w:p w:rsidR="003D693C" w:rsidRPr="00834CF4" w:rsidRDefault="003D693C" w:rsidP="003E37AA">
      <w:pPr>
        <w:spacing w:after="0" w:line="340" w:lineRule="exact"/>
        <w:ind w:firstLine="708"/>
        <w:jc w:val="both"/>
        <w:rPr>
          <w:rFonts w:ascii="Garamond" w:hAnsi="Garamond"/>
          <w:sz w:val="24"/>
          <w:szCs w:val="206"/>
        </w:rPr>
      </w:pPr>
      <w:r w:rsidRPr="00834CF4">
        <w:rPr>
          <w:rFonts w:ascii="Garamond" w:hAnsi="Garamond"/>
          <w:sz w:val="24"/>
          <w:szCs w:val="206"/>
        </w:rPr>
        <w:t xml:space="preserve">O projeto fora instruído com a documentação necessária, qual seja: </w:t>
      </w:r>
      <w:r w:rsidR="00FC56B8" w:rsidRPr="00834CF4">
        <w:rPr>
          <w:rFonts w:ascii="Garamond" w:hAnsi="Garamond"/>
          <w:sz w:val="24"/>
          <w:szCs w:val="206"/>
        </w:rPr>
        <w:t>recomendação do Ministério Público do Estado de Minas Gerais</w:t>
      </w:r>
      <w:r w:rsidR="007308B7" w:rsidRPr="00834CF4">
        <w:rPr>
          <w:rFonts w:ascii="Garamond" w:hAnsi="Garamond"/>
          <w:sz w:val="24"/>
          <w:szCs w:val="206"/>
        </w:rPr>
        <w:t>; ata da reunião da CUTTMA</w:t>
      </w:r>
      <w:r w:rsidR="00834CF4" w:rsidRPr="00834CF4">
        <w:rPr>
          <w:rFonts w:ascii="Garamond" w:hAnsi="Garamond"/>
          <w:sz w:val="24"/>
          <w:szCs w:val="206"/>
        </w:rPr>
        <w:t>,</w:t>
      </w:r>
      <w:r w:rsidR="007308B7" w:rsidRPr="00834CF4">
        <w:rPr>
          <w:rFonts w:ascii="Garamond" w:hAnsi="Garamond"/>
          <w:sz w:val="24"/>
          <w:szCs w:val="206"/>
        </w:rPr>
        <w:t xml:space="preserve"> realizada para discussão do presente projeto de lei com servidores do município e interessados; Parecer Jurídico nº. 043/2015 da Procuradoria Jurídica desta Casa, concluindo pela constitucionalidade e legalidade do projeto na forma do substitutivo apresentado pela CLJR.</w:t>
      </w:r>
    </w:p>
    <w:p w:rsidR="003E37AA" w:rsidRPr="00834CF4" w:rsidRDefault="003E37AA" w:rsidP="003E37AA">
      <w:pPr>
        <w:spacing w:after="0" w:line="340" w:lineRule="exact"/>
        <w:ind w:firstLine="708"/>
        <w:jc w:val="both"/>
        <w:rPr>
          <w:rFonts w:ascii="Garamond" w:hAnsi="Garamond"/>
          <w:sz w:val="24"/>
          <w:szCs w:val="206"/>
        </w:rPr>
      </w:pPr>
    </w:p>
    <w:p w:rsidR="00674973" w:rsidRPr="00834CF4" w:rsidRDefault="00674973" w:rsidP="00A23425">
      <w:pPr>
        <w:pStyle w:val="PargrafodaLista"/>
        <w:numPr>
          <w:ilvl w:val="0"/>
          <w:numId w:val="12"/>
        </w:numPr>
        <w:spacing w:after="0" w:line="340" w:lineRule="exact"/>
        <w:jc w:val="both"/>
        <w:rPr>
          <w:rFonts w:ascii="Garamond" w:hAnsi="Garamond"/>
          <w:b/>
          <w:sz w:val="24"/>
          <w:szCs w:val="206"/>
        </w:rPr>
      </w:pPr>
      <w:r w:rsidRPr="00834CF4">
        <w:rPr>
          <w:rFonts w:ascii="Garamond" w:hAnsi="Garamond"/>
          <w:b/>
          <w:sz w:val="24"/>
          <w:szCs w:val="206"/>
        </w:rPr>
        <w:t>Fundamentação</w:t>
      </w:r>
    </w:p>
    <w:p w:rsidR="007F34B1" w:rsidRPr="00834CF4" w:rsidRDefault="00674973" w:rsidP="00A23425">
      <w:pPr>
        <w:spacing w:after="0" w:line="340" w:lineRule="exact"/>
        <w:ind w:firstLine="708"/>
        <w:jc w:val="both"/>
        <w:rPr>
          <w:rFonts w:ascii="Garamond" w:hAnsi="Garamond" w:cs="Times New Roman"/>
          <w:sz w:val="24"/>
          <w:szCs w:val="26"/>
        </w:rPr>
      </w:pPr>
      <w:r w:rsidRPr="00834CF4">
        <w:rPr>
          <w:rFonts w:ascii="Garamond" w:hAnsi="Garamond"/>
          <w:sz w:val="24"/>
          <w:szCs w:val="206"/>
        </w:rPr>
        <w:t xml:space="preserve">Examinando os documentos que acompanham o presente projeto de lei, verifica-se que </w:t>
      </w:r>
      <w:r w:rsidR="000A7311" w:rsidRPr="00834CF4">
        <w:rPr>
          <w:rFonts w:ascii="Garamond" w:hAnsi="Garamond"/>
          <w:sz w:val="24"/>
          <w:szCs w:val="206"/>
        </w:rPr>
        <w:t>a</w:t>
      </w:r>
      <w:r w:rsidR="007F34B1" w:rsidRPr="00834CF4">
        <w:rPr>
          <w:rFonts w:ascii="Garamond" w:hAnsi="Garamond"/>
          <w:sz w:val="24"/>
          <w:szCs w:val="206"/>
        </w:rPr>
        <w:t xml:space="preserve"> proposição nele consubstanciada reflete o interesse público,</w:t>
      </w:r>
      <w:r w:rsidR="007F34B1" w:rsidRPr="00834CF4">
        <w:rPr>
          <w:rFonts w:ascii="Garamond" w:hAnsi="Garamond" w:cs="Times New Roman"/>
          <w:sz w:val="24"/>
          <w:szCs w:val="26"/>
        </w:rPr>
        <w:t xml:space="preserve"> </w:t>
      </w:r>
      <w:r w:rsidR="00834CF4" w:rsidRPr="00834CF4">
        <w:rPr>
          <w:rFonts w:ascii="Garamond" w:hAnsi="Garamond" w:cs="Times New Roman"/>
          <w:sz w:val="24"/>
          <w:szCs w:val="26"/>
        </w:rPr>
        <w:t>pois</w:t>
      </w:r>
      <w:r w:rsidR="007F34B1" w:rsidRPr="00834CF4">
        <w:rPr>
          <w:rFonts w:ascii="Garamond" w:hAnsi="Garamond" w:cs="Times New Roman"/>
          <w:sz w:val="24"/>
          <w:szCs w:val="26"/>
        </w:rPr>
        <w:t xml:space="preserve"> que visa </w:t>
      </w:r>
      <w:r w:rsidR="007F34B1" w:rsidRPr="00834CF4">
        <w:rPr>
          <w:rFonts w:ascii="Garamond" w:hAnsi="Garamond" w:cs="Times New Roman"/>
          <w:sz w:val="24"/>
        </w:rPr>
        <w:t xml:space="preserve">dar adequado cumprimento </w:t>
      </w:r>
      <w:r w:rsidR="007F34B1" w:rsidRPr="00834CF4">
        <w:rPr>
          <w:rFonts w:ascii="Garamond" w:hAnsi="Garamond" w:cs="Times New Roman"/>
          <w:sz w:val="24"/>
        </w:rPr>
        <w:t>à</w:t>
      </w:r>
      <w:r w:rsidR="007F34B1" w:rsidRPr="00834CF4">
        <w:rPr>
          <w:rFonts w:ascii="Garamond" w:hAnsi="Garamond" w:cs="Times New Roman"/>
          <w:sz w:val="24"/>
        </w:rPr>
        <w:t xml:space="preserve"> diretriz constitucional da função social </w:t>
      </w:r>
      <w:r w:rsidR="00834CF4" w:rsidRPr="00834CF4">
        <w:rPr>
          <w:rFonts w:ascii="Garamond" w:hAnsi="Garamond" w:cs="Times New Roman"/>
          <w:sz w:val="24"/>
        </w:rPr>
        <w:t>da</w:t>
      </w:r>
      <w:r w:rsidR="007F34B1" w:rsidRPr="00834CF4">
        <w:rPr>
          <w:rFonts w:ascii="Garamond" w:hAnsi="Garamond" w:cs="Times New Roman"/>
          <w:sz w:val="24"/>
        </w:rPr>
        <w:t xml:space="preserve"> propriedade (art. 5º, </w:t>
      </w:r>
      <w:r w:rsidR="007F34B1" w:rsidRPr="00834CF4">
        <w:rPr>
          <w:rFonts w:ascii="Garamond" w:hAnsi="Garamond" w:cs="Times New Roman"/>
          <w:i/>
          <w:sz w:val="24"/>
        </w:rPr>
        <w:t xml:space="preserve">caput </w:t>
      </w:r>
      <w:r w:rsidR="007F34B1" w:rsidRPr="00834CF4">
        <w:rPr>
          <w:rFonts w:ascii="Garamond" w:hAnsi="Garamond" w:cs="Times New Roman"/>
          <w:sz w:val="24"/>
        </w:rPr>
        <w:t>e inciso XXIII; 170, III, todos da Constituição Federal)</w:t>
      </w:r>
      <w:r w:rsidR="007F34B1" w:rsidRPr="00834CF4">
        <w:rPr>
          <w:rFonts w:ascii="Garamond" w:hAnsi="Garamond" w:cs="Times New Roman"/>
          <w:sz w:val="24"/>
        </w:rPr>
        <w:t xml:space="preserve">, por meio da </w:t>
      </w:r>
      <w:r w:rsidR="007F34B1" w:rsidRPr="00834CF4">
        <w:rPr>
          <w:rFonts w:ascii="Garamond" w:hAnsi="Garamond" w:cs="Times New Roman"/>
          <w:sz w:val="24"/>
          <w:szCs w:val="26"/>
        </w:rPr>
        <w:t xml:space="preserve">regulamentação dos aspectos procedimentais do </w:t>
      </w:r>
      <w:r w:rsidR="007F34B1" w:rsidRPr="00834CF4">
        <w:rPr>
          <w:rFonts w:ascii="Garamond" w:hAnsi="Garamond" w:cs="Times New Roman"/>
          <w:sz w:val="24"/>
          <w:szCs w:val="26"/>
        </w:rPr>
        <w:t>instituto</w:t>
      </w:r>
      <w:r w:rsidR="007F34B1" w:rsidRPr="00834CF4">
        <w:rPr>
          <w:rFonts w:ascii="Garamond" w:hAnsi="Garamond" w:cs="Times New Roman"/>
          <w:sz w:val="24"/>
          <w:szCs w:val="26"/>
        </w:rPr>
        <w:t xml:space="preserve"> da</w:t>
      </w:r>
      <w:r w:rsidR="007F34B1" w:rsidRPr="00834CF4">
        <w:rPr>
          <w:rFonts w:ascii="Garamond" w:hAnsi="Garamond" w:cs="Times New Roman"/>
          <w:sz w:val="24"/>
          <w:szCs w:val="26"/>
        </w:rPr>
        <w:t xml:space="preserve"> arrecadação de bens imóveis urbanos abandonados</w:t>
      </w:r>
      <w:r w:rsidR="007F34B1" w:rsidRPr="00834CF4">
        <w:rPr>
          <w:rFonts w:ascii="Garamond" w:hAnsi="Garamond" w:cs="Times New Roman"/>
          <w:sz w:val="24"/>
          <w:szCs w:val="26"/>
        </w:rPr>
        <w:t>.</w:t>
      </w:r>
    </w:p>
    <w:p w:rsidR="00A23425" w:rsidRPr="00834CF4" w:rsidRDefault="00A23425" w:rsidP="00A23425">
      <w:pPr>
        <w:spacing w:after="0" w:line="340" w:lineRule="exact"/>
        <w:ind w:firstLine="705"/>
        <w:jc w:val="both"/>
        <w:rPr>
          <w:rFonts w:ascii="Garamond" w:hAnsi="Garamond" w:cs="Times New Roman"/>
          <w:sz w:val="24"/>
        </w:rPr>
      </w:pPr>
      <w:r w:rsidRPr="00834CF4">
        <w:rPr>
          <w:rFonts w:ascii="Garamond" w:hAnsi="Garamond" w:cs="Times New Roman"/>
          <w:sz w:val="24"/>
        </w:rPr>
        <w:t xml:space="preserve">Por certo, </w:t>
      </w:r>
      <w:r w:rsidR="007F34B1" w:rsidRPr="00834CF4">
        <w:rPr>
          <w:rFonts w:ascii="Garamond" w:hAnsi="Garamond" w:cs="Times New Roman"/>
          <w:sz w:val="24"/>
        </w:rPr>
        <w:t>o direito de propriedade</w:t>
      </w:r>
      <w:r w:rsidR="00834CF4">
        <w:rPr>
          <w:rFonts w:ascii="Garamond" w:hAnsi="Garamond" w:cs="Times New Roman"/>
          <w:sz w:val="24"/>
        </w:rPr>
        <w:t xml:space="preserve"> somente é assegurado</w:t>
      </w:r>
      <w:r w:rsidR="007F34B1" w:rsidRPr="00834CF4">
        <w:rPr>
          <w:rFonts w:ascii="Garamond" w:hAnsi="Garamond" w:cs="Times New Roman"/>
          <w:sz w:val="24"/>
        </w:rPr>
        <w:t xml:space="preserve"> </w:t>
      </w:r>
      <w:r w:rsidR="00834CF4">
        <w:rPr>
          <w:rFonts w:ascii="Garamond" w:hAnsi="Garamond" w:cs="Times New Roman"/>
          <w:sz w:val="24"/>
        </w:rPr>
        <w:t>à</w:t>
      </w:r>
      <w:r w:rsidR="007F34B1" w:rsidRPr="00834CF4">
        <w:rPr>
          <w:rFonts w:ascii="Garamond" w:hAnsi="Garamond" w:cs="Times New Roman"/>
          <w:sz w:val="24"/>
        </w:rPr>
        <w:t>quele proprietário que der função social ao seu imóvel, mantendo-o adequadamente cuidado, sem risco para a sociedad</w:t>
      </w:r>
      <w:r w:rsidRPr="00834CF4">
        <w:rPr>
          <w:rFonts w:ascii="Garamond" w:hAnsi="Garamond" w:cs="Times New Roman"/>
          <w:sz w:val="24"/>
        </w:rPr>
        <w:t>e e com os ônus fiscais em dia.</w:t>
      </w:r>
    </w:p>
    <w:p w:rsidR="007F34B1" w:rsidRPr="00834CF4" w:rsidRDefault="007F34B1" w:rsidP="00A23425">
      <w:pPr>
        <w:spacing w:after="0" w:line="340" w:lineRule="exact"/>
        <w:ind w:firstLine="705"/>
        <w:jc w:val="both"/>
        <w:rPr>
          <w:rFonts w:ascii="Garamond" w:hAnsi="Garamond" w:cs="Times New Roman"/>
          <w:sz w:val="24"/>
        </w:rPr>
      </w:pPr>
      <w:r w:rsidRPr="00834CF4">
        <w:rPr>
          <w:rFonts w:ascii="Garamond" w:hAnsi="Garamond" w:cs="Times New Roman"/>
          <w:sz w:val="24"/>
        </w:rPr>
        <w:t xml:space="preserve">Ademais, não se pode perder de vista que a propriedade urbana cumpre sua função social quando atende às exigências fundamentais de ordenação da cidade expressas no plano diretor, logo, os imóveis urbanos abandonados que não observam as regras do Plano Diretor de Patos de Minas, encontrando-se nas circunstâncias a que se refere o art. 1.276 do Código Civil, por </w:t>
      </w:r>
      <w:r w:rsidRPr="00834CF4">
        <w:rPr>
          <w:rFonts w:ascii="Garamond" w:hAnsi="Garamond" w:cs="Times New Roman"/>
          <w:sz w:val="24"/>
          <w:u w:val="single"/>
        </w:rPr>
        <w:t>descumprir a diretriz de função social</w:t>
      </w:r>
      <w:r w:rsidRPr="00834CF4">
        <w:rPr>
          <w:rFonts w:ascii="Garamond" w:hAnsi="Garamond" w:cs="Times New Roman"/>
          <w:sz w:val="24"/>
        </w:rPr>
        <w:t xml:space="preserve">, </w:t>
      </w:r>
      <w:r w:rsidRPr="00834CF4">
        <w:rPr>
          <w:rFonts w:ascii="Garamond" w:hAnsi="Garamond" w:cs="Times New Roman"/>
          <w:sz w:val="24"/>
        </w:rPr>
        <w:lastRenderedPageBreak/>
        <w:t xml:space="preserve">merecem e devem ser arrecadados como bens vagos e passar para a propriedade do Município, sem indenização, </w:t>
      </w:r>
      <w:r w:rsidR="00834CF4">
        <w:rPr>
          <w:rFonts w:ascii="Garamond" w:hAnsi="Garamond" w:cs="Times New Roman"/>
          <w:sz w:val="24"/>
        </w:rPr>
        <w:t>a</w:t>
      </w:r>
      <w:r w:rsidRPr="00834CF4">
        <w:rPr>
          <w:rFonts w:ascii="Garamond" w:hAnsi="Garamond" w:cs="Times New Roman"/>
          <w:sz w:val="24"/>
        </w:rPr>
        <w:t xml:space="preserve">caso o proprietário, no prazo de </w:t>
      </w:r>
      <w:proofErr w:type="gramStart"/>
      <w:r w:rsidRPr="00834CF4">
        <w:rPr>
          <w:rFonts w:ascii="Garamond" w:hAnsi="Garamond" w:cs="Times New Roman"/>
          <w:sz w:val="24"/>
        </w:rPr>
        <w:t>3</w:t>
      </w:r>
      <w:proofErr w:type="gramEnd"/>
      <w:r w:rsidRPr="00834CF4">
        <w:rPr>
          <w:rFonts w:ascii="Garamond" w:hAnsi="Garamond" w:cs="Times New Roman"/>
          <w:sz w:val="24"/>
        </w:rPr>
        <w:t xml:space="preserve"> anos, não der função social ao bem, inclusive no que tange ao cumprimento dos ônus fiscais, observados os procedimentos inerentes à ampla defesa e ao contraditório.</w:t>
      </w:r>
    </w:p>
    <w:p w:rsidR="007F34B1" w:rsidRPr="00834CF4" w:rsidRDefault="00A23425" w:rsidP="00A23425">
      <w:pPr>
        <w:spacing w:after="0" w:line="340" w:lineRule="exact"/>
        <w:ind w:firstLine="708"/>
        <w:jc w:val="both"/>
        <w:rPr>
          <w:rFonts w:ascii="Garamond" w:hAnsi="Garamond" w:cs="Times New Roman"/>
          <w:sz w:val="24"/>
          <w:szCs w:val="26"/>
        </w:rPr>
      </w:pPr>
      <w:r w:rsidRPr="00834CF4">
        <w:rPr>
          <w:rFonts w:ascii="Garamond" w:hAnsi="Garamond" w:cs="Times New Roman"/>
          <w:sz w:val="24"/>
          <w:szCs w:val="26"/>
        </w:rPr>
        <w:t xml:space="preserve">Nesse sentido, o substitutivo apresentado pela CLJR está em consonância com o interesse público, na medida em que visa dar concretude ao instituto da </w:t>
      </w:r>
      <w:r w:rsidRPr="00834CF4">
        <w:rPr>
          <w:rFonts w:ascii="Garamond" w:hAnsi="Garamond" w:cs="Times New Roman"/>
          <w:sz w:val="24"/>
          <w:szCs w:val="26"/>
        </w:rPr>
        <w:t>arrecadação de bens imóveis urbanos abandonados</w:t>
      </w:r>
      <w:r w:rsidR="00834CF4">
        <w:rPr>
          <w:rFonts w:ascii="Garamond" w:hAnsi="Garamond" w:cs="Times New Roman"/>
          <w:sz w:val="24"/>
          <w:szCs w:val="26"/>
        </w:rPr>
        <w:t xml:space="preserve"> no âmbito do município de Patos de Minas.</w:t>
      </w:r>
    </w:p>
    <w:p w:rsidR="007F34B1" w:rsidRPr="00834CF4" w:rsidRDefault="007F34B1" w:rsidP="00A23425">
      <w:pPr>
        <w:spacing w:after="0" w:line="340" w:lineRule="exact"/>
        <w:ind w:firstLine="708"/>
        <w:jc w:val="both"/>
        <w:rPr>
          <w:rFonts w:ascii="Garamond" w:hAnsi="Garamond" w:cs="Times New Roman"/>
          <w:sz w:val="24"/>
          <w:szCs w:val="26"/>
        </w:rPr>
      </w:pPr>
    </w:p>
    <w:p w:rsidR="00674973" w:rsidRPr="00834CF4" w:rsidRDefault="00674973" w:rsidP="00A23425">
      <w:pPr>
        <w:pStyle w:val="Corpodetexto"/>
        <w:widowControl w:val="0"/>
        <w:tabs>
          <w:tab w:val="left" w:pos="0"/>
        </w:tabs>
        <w:spacing w:after="0" w:line="340" w:lineRule="exact"/>
        <w:ind w:right="-29" w:firstLine="426"/>
        <w:rPr>
          <w:rFonts w:ascii="Garamond" w:hAnsi="Garamond"/>
          <w:b/>
          <w:sz w:val="24"/>
          <w:szCs w:val="206"/>
        </w:rPr>
      </w:pPr>
      <w:r w:rsidRPr="00834CF4">
        <w:rPr>
          <w:rFonts w:ascii="Garamond" w:hAnsi="Garamond"/>
          <w:b/>
          <w:sz w:val="24"/>
          <w:szCs w:val="206"/>
        </w:rPr>
        <w:t xml:space="preserve">3. </w:t>
      </w:r>
      <w:r w:rsidRPr="00834CF4">
        <w:rPr>
          <w:rFonts w:ascii="Garamond" w:hAnsi="Garamond"/>
          <w:b/>
          <w:sz w:val="24"/>
          <w:szCs w:val="206"/>
        </w:rPr>
        <w:tab/>
        <w:t xml:space="preserve">Voto </w:t>
      </w:r>
    </w:p>
    <w:p w:rsidR="00674973" w:rsidRPr="00834CF4" w:rsidRDefault="00674973" w:rsidP="00A23425">
      <w:pPr>
        <w:pStyle w:val="Corpodetexto"/>
        <w:widowControl w:val="0"/>
        <w:tabs>
          <w:tab w:val="left" w:pos="0"/>
        </w:tabs>
        <w:spacing w:after="0" w:line="340" w:lineRule="exact"/>
        <w:ind w:right="-29" w:firstLine="426"/>
        <w:rPr>
          <w:rFonts w:ascii="Garamond" w:hAnsi="Garamond"/>
          <w:b/>
          <w:sz w:val="24"/>
          <w:szCs w:val="206"/>
        </w:rPr>
      </w:pPr>
      <w:r w:rsidRPr="00834CF4">
        <w:rPr>
          <w:rFonts w:ascii="Garamond" w:hAnsi="Garamond"/>
          <w:sz w:val="24"/>
          <w:szCs w:val="206"/>
        </w:rPr>
        <w:tab/>
      </w:r>
      <w:r w:rsidR="00195F57" w:rsidRPr="00834CF4">
        <w:rPr>
          <w:rFonts w:ascii="Garamond" w:hAnsi="Garamond"/>
          <w:sz w:val="24"/>
          <w:szCs w:val="206"/>
        </w:rPr>
        <w:t>Em face do exposto</w:t>
      </w:r>
      <w:r w:rsidRPr="00834CF4">
        <w:rPr>
          <w:rFonts w:ascii="Garamond" w:hAnsi="Garamond"/>
          <w:sz w:val="24"/>
          <w:szCs w:val="206"/>
        </w:rPr>
        <w:t xml:space="preserve">, encaminho pela </w:t>
      </w:r>
      <w:r w:rsidRPr="00834CF4">
        <w:rPr>
          <w:rFonts w:ascii="Garamond" w:hAnsi="Garamond"/>
          <w:b/>
          <w:sz w:val="24"/>
          <w:szCs w:val="206"/>
        </w:rPr>
        <w:t>aprovação</w:t>
      </w:r>
      <w:r w:rsidRPr="00834CF4">
        <w:rPr>
          <w:rFonts w:ascii="Garamond" w:hAnsi="Garamond"/>
          <w:sz w:val="24"/>
          <w:szCs w:val="206"/>
        </w:rPr>
        <w:t xml:space="preserve"> do projeto de lei em questão.</w:t>
      </w:r>
    </w:p>
    <w:p w:rsidR="00674973" w:rsidRPr="00834CF4" w:rsidRDefault="00674973" w:rsidP="00A2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ascii="Garamond" w:hAnsi="Garamond"/>
          <w:b/>
          <w:sz w:val="24"/>
          <w:szCs w:val="206"/>
        </w:rPr>
      </w:pPr>
      <w:r w:rsidRPr="00834CF4">
        <w:rPr>
          <w:rFonts w:ascii="Garamond" w:hAnsi="Garamond"/>
          <w:b/>
          <w:sz w:val="24"/>
          <w:szCs w:val="206"/>
        </w:rPr>
        <w:tab/>
      </w:r>
    </w:p>
    <w:p w:rsidR="002E4357" w:rsidRPr="00834CF4" w:rsidRDefault="002E4357" w:rsidP="003E37AA">
      <w:pPr>
        <w:spacing w:after="0" w:line="340" w:lineRule="exact"/>
        <w:jc w:val="both"/>
        <w:rPr>
          <w:rFonts w:ascii="Garamond" w:hAnsi="Garamond" w:cs="Times New Roman"/>
          <w:sz w:val="24"/>
          <w:szCs w:val="206"/>
        </w:rPr>
      </w:pPr>
      <w:r w:rsidRPr="00834CF4">
        <w:rPr>
          <w:rFonts w:ascii="Garamond" w:hAnsi="Garamond" w:cs="Times New Roman"/>
          <w:sz w:val="24"/>
          <w:szCs w:val="206"/>
        </w:rPr>
        <w:t xml:space="preserve">   </w:t>
      </w:r>
      <w:r w:rsidRPr="00834CF4">
        <w:rPr>
          <w:rFonts w:ascii="Garamond" w:hAnsi="Garamond" w:cs="Times New Roman"/>
          <w:sz w:val="24"/>
          <w:szCs w:val="206"/>
        </w:rPr>
        <w:tab/>
        <w:t>Câmara</w:t>
      </w:r>
      <w:r w:rsidR="004D4C4B" w:rsidRPr="00834CF4">
        <w:rPr>
          <w:rFonts w:ascii="Garamond" w:hAnsi="Garamond" w:cs="Times New Roman"/>
          <w:sz w:val="24"/>
          <w:szCs w:val="206"/>
        </w:rPr>
        <w:t xml:space="preserve"> Municipal de Patos de Minas, </w:t>
      </w:r>
      <w:r w:rsidR="00896491" w:rsidRPr="00834CF4">
        <w:rPr>
          <w:rFonts w:ascii="Garamond" w:hAnsi="Garamond" w:cs="Times New Roman"/>
          <w:sz w:val="24"/>
          <w:szCs w:val="206"/>
        </w:rPr>
        <w:t>19</w:t>
      </w:r>
      <w:r w:rsidRPr="00834CF4">
        <w:rPr>
          <w:rFonts w:ascii="Garamond" w:hAnsi="Garamond" w:cs="Times New Roman"/>
          <w:sz w:val="24"/>
          <w:szCs w:val="206"/>
        </w:rPr>
        <w:t xml:space="preserve"> de </w:t>
      </w:r>
      <w:r w:rsidR="00896491" w:rsidRPr="00834CF4">
        <w:rPr>
          <w:rFonts w:ascii="Garamond" w:hAnsi="Garamond" w:cs="Times New Roman"/>
          <w:sz w:val="24"/>
          <w:szCs w:val="206"/>
        </w:rPr>
        <w:t>agosto</w:t>
      </w:r>
      <w:r w:rsidRPr="00834CF4">
        <w:rPr>
          <w:rFonts w:ascii="Garamond" w:hAnsi="Garamond" w:cs="Times New Roman"/>
          <w:sz w:val="24"/>
          <w:szCs w:val="206"/>
        </w:rPr>
        <w:t xml:space="preserve"> de 2015.</w:t>
      </w:r>
    </w:p>
    <w:p w:rsidR="00D8635E" w:rsidRDefault="00D8635E" w:rsidP="003E37AA">
      <w:pPr>
        <w:autoSpaceDE w:val="0"/>
        <w:autoSpaceDN w:val="0"/>
        <w:adjustRightInd w:val="0"/>
        <w:spacing w:after="0" w:line="340" w:lineRule="exact"/>
        <w:jc w:val="both"/>
        <w:rPr>
          <w:rFonts w:ascii="Garamond" w:hAnsi="Garamond" w:cs="Times New Roman"/>
          <w:sz w:val="24"/>
          <w:szCs w:val="206"/>
        </w:rPr>
      </w:pPr>
    </w:p>
    <w:p w:rsidR="00834CF4" w:rsidRPr="00834CF4" w:rsidRDefault="00834CF4" w:rsidP="003E37AA">
      <w:pPr>
        <w:autoSpaceDE w:val="0"/>
        <w:autoSpaceDN w:val="0"/>
        <w:adjustRightInd w:val="0"/>
        <w:spacing w:after="0" w:line="340" w:lineRule="exact"/>
        <w:jc w:val="both"/>
        <w:rPr>
          <w:rFonts w:ascii="Garamond" w:hAnsi="Garamond" w:cs="Times New Roman"/>
          <w:sz w:val="24"/>
          <w:szCs w:val="206"/>
        </w:rPr>
      </w:pPr>
    </w:p>
    <w:p w:rsidR="002E4357" w:rsidRPr="00834CF4" w:rsidRDefault="002E4357" w:rsidP="003E37AA">
      <w:pPr>
        <w:autoSpaceDE w:val="0"/>
        <w:autoSpaceDN w:val="0"/>
        <w:adjustRightInd w:val="0"/>
        <w:spacing w:after="0" w:line="340" w:lineRule="exact"/>
        <w:jc w:val="both"/>
        <w:rPr>
          <w:rFonts w:ascii="Garamond" w:hAnsi="Garamond" w:cs="Times New Roman"/>
          <w:b/>
          <w:sz w:val="24"/>
          <w:szCs w:val="206"/>
        </w:rPr>
      </w:pPr>
      <w:r w:rsidRPr="00834CF4">
        <w:rPr>
          <w:rFonts w:ascii="Garamond" w:hAnsi="Garamond" w:cs="Times New Roman"/>
          <w:sz w:val="24"/>
          <w:szCs w:val="206"/>
        </w:rPr>
        <w:t xml:space="preserve"> </w:t>
      </w:r>
      <w:r w:rsidRPr="00834CF4">
        <w:rPr>
          <w:rFonts w:ascii="Garamond" w:hAnsi="Garamond" w:cs="Times New Roman"/>
          <w:sz w:val="24"/>
          <w:szCs w:val="206"/>
        </w:rPr>
        <w:tab/>
      </w:r>
      <w:r w:rsidRPr="00834CF4">
        <w:rPr>
          <w:rFonts w:ascii="Garamond" w:hAnsi="Garamond" w:cs="Times New Roman"/>
          <w:b/>
          <w:sz w:val="24"/>
          <w:szCs w:val="206"/>
        </w:rPr>
        <w:t>Vereador</w:t>
      </w:r>
      <w:r w:rsidR="002249D2" w:rsidRPr="00834CF4">
        <w:rPr>
          <w:rFonts w:ascii="Garamond" w:hAnsi="Garamond" w:cs="Times New Roman"/>
          <w:b/>
          <w:sz w:val="24"/>
          <w:szCs w:val="206"/>
        </w:rPr>
        <w:t xml:space="preserve"> Relator</w:t>
      </w:r>
      <w:r w:rsidR="00D8635E" w:rsidRPr="00834CF4">
        <w:rPr>
          <w:rFonts w:ascii="Garamond" w:hAnsi="Garamond" w:cs="Times New Roman"/>
          <w:b/>
          <w:sz w:val="24"/>
          <w:szCs w:val="206"/>
        </w:rPr>
        <w:t xml:space="preserve"> </w:t>
      </w:r>
      <w:r w:rsidR="00896491" w:rsidRPr="00834CF4">
        <w:rPr>
          <w:rFonts w:ascii="Garamond" w:hAnsi="Garamond" w:cs="Times New Roman"/>
          <w:b/>
          <w:sz w:val="24"/>
          <w:szCs w:val="206"/>
        </w:rPr>
        <w:t>JOÃO BATISTA GONÇALVES – Cabo Batista</w:t>
      </w:r>
      <w:r w:rsidR="00896491" w:rsidRPr="00834CF4">
        <w:rPr>
          <w:rFonts w:ascii="Garamond" w:hAnsi="Garamond" w:cs="Times New Roman"/>
          <w:b/>
          <w:sz w:val="24"/>
          <w:szCs w:val="206"/>
        </w:rPr>
        <w:t xml:space="preserve"> </w:t>
      </w:r>
    </w:p>
    <w:p w:rsidR="002E4357" w:rsidRDefault="002E4357" w:rsidP="003E37AA">
      <w:pPr>
        <w:autoSpaceDE w:val="0"/>
        <w:autoSpaceDN w:val="0"/>
        <w:adjustRightInd w:val="0"/>
        <w:spacing w:after="0" w:line="340" w:lineRule="exact"/>
        <w:ind w:firstLine="708"/>
        <w:jc w:val="both"/>
        <w:rPr>
          <w:rFonts w:ascii="Garamond" w:hAnsi="Garamond" w:cs="Times New Roman"/>
          <w:b/>
          <w:sz w:val="24"/>
          <w:szCs w:val="206"/>
        </w:rPr>
      </w:pPr>
    </w:p>
    <w:p w:rsidR="00834CF4" w:rsidRPr="00834CF4" w:rsidRDefault="00834CF4" w:rsidP="003E37AA">
      <w:pPr>
        <w:autoSpaceDE w:val="0"/>
        <w:autoSpaceDN w:val="0"/>
        <w:adjustRightInd w:val="0"/>
        <w:spacing w:after="0" w:line="340" w:lineRule="exact"/>
        <w:ind w:firstLine="708"/>
        <w:jc w:val="both"/>
        <w:rPr>
          <w:rFonts w:ascii="Garamond" w:hAnsi="Garamond" w:cs="Times New Roman"/>
          <w:b/>
          <w:sz w:val="24"/>
          <w:szCs w:val="206"/>
        </w:rPr>
      </w:pPr>
    </w:p>
    <w:p w:rsidR="002E4357" w:rsidRPr="00834CF4" w:rsidRDefault="002E4357" w:rsidP="003E37AA">
      <w:pPr>
        <w:autoSpaceDE w:val="0"/>
        <w:autoSpaceDN w:val="0"/>
        <w:adjustRightInd w:val="0"/>
        <w:spacing w:after="0" w:line="340" w:lineRule="exact"/>
        <w:ind w:firstLine="708"/>
        <w:jc w:val="both"/>
        <w:rPr>
          <w:rFonts w:ascii="Garamond" w:hAnsi="Garamond" w:cs="Times New Roman"/>
          <w:b/>
          <w:sz w:val="24"/>
          <w:szCs w:val="206"/>
        </w:rPr>
      </w:pPr>
      <w:r w:rsidRPr="00834CF4">
        <w:rPr>
          <w:rFonts w:ascii="Garamond" w:hAnsi="Garamond" w:cs="Times New Roman"/>
          <w:b/>
          <w:sz w:val="24"/>
          <w:szCs w:val="206"/>
        </w:rPr>
        <w:t xml:space="preserve">Vereador </w:t>
      </w:r>
      <w:r w:rsidR="00D8635E" w:rsidRPr="00834CF4">
        <w:rPr>
          <w:rFonts w:ascii="Garamond" w:hAnsi="Garamond" w:cs="Times New Roman"/>
          <w:b/>
          <w:sz w:val="24"/>
          <w:szCs w:val="206"/>
        </w:rPr>
        <w:t xml:space="preserve">ANTÔNIO FERREIRA DA ROCHA – Tonhão da </w:t>
      </w:r>
      <w:proofErr w:type="spellStart"/>
      <w:r w:rsidR="00D8635E" w:rsidRPr="00834CF4">
        <w:rPr>
          <w:rFonts w:ascii="Garamond" w:hAnsi="Garamond" w:cs="Times New Roman"/>
          <w:b/>
          <w:sz w:val="24"/>
          <w:szCs w:val="206"/>
        </w:rPr>
        <w:t>Copasa</w:t>
      </w:r>
      <w:proofErr w:type="spellEnd"/>
    </w:p>
    <w:p w:rsidR="002E4357" w:rsidRDefault="002E4357" w:rsidP="003E37AA">
      <w:pPr>
        <w:autoSpaceDE w:val="0"/>
        <w:autoSpaceDN w:val="0"/>
        <w:adjustRightInd w:val="0"/>
        <w:spacing w:after="0" w:line="340" w:lineRule="exact"/>
        <w:jc w:val="both"/>
        <w:rPr>
          <w:rFonts w:ascii="Garamond" w:hAnsi="Garamond" w:cs="Times New Roman"/>
          <w:sz w:val="24"/>
          <w:szCs w:val="206"/>
        </w:rPr>
      </w:pPr>
    </w:p>
    <w:p w:rsidR="00834CF4" w:rsidRPr="00834CF4" w:rsidRDefault="00834CF4" w:rsidP="003E37AA">
      <w:pPr>
        <w:autoSpaceDE w:val="0"/>
        <w:autoSpaceDN w:val="0"/>
        <w:adjustRightInd w:val="0"/>
        <w:spacing w:after="0" w:line="340" w:lineRule="exact"/>
        <w:jc w:val="both"/>
        <w:rPr>
          <w:rFonts w:ascii="Garamond" w:hAnsi="Garamond" w:cs="Times New Roman"/>
          <w:sz w:val="24"/>
          <w:szCs w:val="206"/>
        </w:rPr>
      </w:pPr>
    </w:p>
    <w:p w:rsidR="002E4357" w:rsidRPr="00834CF4" w:rsidRDefault="002E4357" w:rsidP="003E37AA">
      <w:pPr>
        <w:autoSpaceDE w:val="0"/>
        <w:autoSpaceDN w:val="0"/>
        <w:adjustRightInd w:val="0"/>
        <w:spacing w:after="0" w:line="340" w:lineRule="exact"/>
        <w:ind w:firstLine="708"/>
        <w:jc w:val="both"/>
        <w:rPr>
          <w:rFonts w:ascii="Garamond" w:hAnsi="Garamond" w:cs="Times New Roman"/>
          <w:b/>
          <w:sz w:val="24"/>
          <w:szCs w:val="206"/>
        </w:rPr>
      </w:pPr>
      <w:r w:rsidRPr="00834CF4">
        <w:rPr>
          <w:rFonts w:ascii="Garamond" w:hAnsi="Garamond" w:cs="Times New Roman"/>
          <w:b/>
          <w:sz w:val="24"/>
          <w:szCs w:val="206"/>
        </w:rPr>
        <w:t xml:space="preserve">Vereador </w:t>
      </w:r>
      <w:r w:rsidR="00896491" w:rsidRPr="00834CF4">
        <w:rPr>
          <w:rFonts w:ascii="Garamond" w:hAnsi="Garamond" w:cs="Times New Roman"/>
          <w:b/>
          <w:sz w:val="24"/>
          <w:szCs w:val="206"/>
        </w:rPr>
        <w:t>BRAZ PAULO DE OLIVEIRA JÚNIOR</w:t>
      </w:r>
    </w:p>
    <w:sectPr w:rsidR="002E4357" w:rsidRPr="00834CF4" w:rsidSect="002E4357">
      <w:pgSz w:w="11906" w:h="16838"/>
      <w:pgMar w:top="2268"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49" w:rsidRDefault="00AF0749" w:rsidP="000F2192">
      <w:pPr>
        <w:spacing w:after="0" w:line="240" w:lineRule="auto"/>
      </w:pPr>
      <w:r>
        <w:separator/>
      </w:r>
    </w:p>
  </w:endnote>
  <w:endnote w:type="continuationSeparator" w:id="0">
    <w:p w:rsidR="00AF0749" w:rsidRDefault="00AF0749"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49" w:rsidRDefault="00AF0749" w:rsidP="000F2192">
      <w:pPr>
        <w:spacing w:after="0" w:line="240" w:lineRule="auto"/>
      </w:pPr>
      <w:r>
        <w:separator/>
      </w:r>
    </w:p>
  </w:footnote>
  <w:footnote w:type="continuationSeparator" w:id="0">
    <w:p w:rsidR="00AF0749" w:rsidRDefault="00AF0749"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3E216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B7041E"/>
    <w:multiLevelType w:val="hybridMultilevel"/>
    <w:tmpl w:val="1C3C74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A19A7"/>
    <w:multiLevelType w:val="hybridMultilevel"/>
    <w:tmpl w:val="EC18D8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27D9740E"/>
    <w:multiLevelType w:val="hybridMultilevel"/>
    <w:tmpl w:val="69B0E95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CA2E5E"/>
    <w:multiLevelType w:val="hybridMultilevel"/>
    <w:tmpl w:val="3482E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74EF544A"/>
    <w:multiLevelType w:val="hybridMultilevel"/>
    <w:tmpl w:val="71F2F0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EF0E9D"/>
    <w:multiLevelType w:val="hybridMultilevel"/>
    <w:tmpl w:val="A8485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7"/>
  </w:num>
  <w:num w:numId="6">
    <w:abstractNumId w:val="0"/>
  </w:num>
  <w:num w:numId="7">
    <w:abstractNumId w:val="5"/>
  </w:num>
  <w:num w:numId="8">
    <w:abstractNumId w:val="6"/>
  </w:num>
  <w:num w:numId="9">
    <w:abstractNumId w:val="1"/>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03BB9"/>
    <w:rsid w:val="000126B7"/>
    <w:rsid w:val="00012978"/>
    <w:rsid w:val="000241B7"/>
    <w:rsid w:val="00034E51"/>
    <w:rsid w:val="00037963"/>
    <w:rsid w:val="0005025C"/>
    <w:rsid w:val="000579FC"/>
    <w:rsid w:val="00073D37"/>
    <w:rsid w:val="00094027"/>
    <w:rsid w:val="00094187"/>
    <w:rsid w:val="000A7311"/>
    <w:rsid w:val="000C6F5D"/>
    <w:rsid w:val="000D4B58"/>
    <w:rsid w:val="000E727F"/>
    <w:rsid w:val="000E77B3"/>
    <w:rsid w:val="000F2192"/>
    <w:rsid w:val="00116A0D"/>
    <w:rsid w:val="00135C85"/>
    <w:rsid w:val="00141C37"/>
    <w:rsid w:val="00144E33"/>
    <w:rsid w:val="00163A0C"/>
    <w:rsid w:val="00164DA4"/>
    <w:rsid w:val="001920DE"/>
    <w:rsid w:val="00195F57"/>
    <w:rsid w:val="0019688D"/>
    <w:rsid w:val="001B2F4E"/>
    <w:rsid w:val="001B40E0"/>
    <w:rsid w:val="001C7E27"/>
    <w:rsid w:val="001D183C"/>
    <w:rsid w:val="001D2716"/>
    <w:rsid w:val="001D49FD"/>
    <w:rsid w:val="001F5079"/>
    <w:rsid w:val="00211DBF"/>
    <w:rsid w:val="00215EAD"/>
    <w:rsid w:val="0022097E"/>
    <w:rsid w:val="002249D2"/>
    <w:rsid w:val="00227BD6"/>
    <w:rsid w:val="00230B79"/>
    <w:rsid w:val="0023130F"/>
    <w:rsid w:val="002342B6"/>
    <w:rsid w:val="00240401"/>
    <w:rsid w:val="002429E5"/>
    <w:rsid w:val="00263A4A"/>
    <w:rsid w:val="00282ADC"/>
    <w:rsid w:val="002B2269"/>
    <w:rsid w:val="002B5474"/>
    <w:rsid w:val="002C667D"/>
    <w:rsid w:val="002D6BD0"/>
    <w:rsid w:val="002E28A2"/>
    <w:rsid w:val="002E4357"/>
    <w:rsid w:val="002E5AE9"/>
    <w:rsid w:val="002F6332"/>
    <w:rsid w:val="00317C9D"/>
    <w:rsid w:val="00323D58"/>
    <w:rsid w:val="00324223"/>
    <w:rsid w:val="0032763A"/>
    <w:rsid w:val="00331A4D"/>
    <w:rsid w:val="00333811"/>
    <w:rsid w:val="00337F81"/>
    <w:rsid w:val="00352DC1"/>
    <w:rsid w:val="00395B8A"/>
    <w:rsid w:val="003A2ACE"/>
    <w:rsid w:val="003A337F"/>
    <w:rsid w:val="003B6D99"/>
    <w:rsid w:val="003C28F4"/>
    <w:rsid w:val="003D693C"/>
    <w:rsid w:val="003E2299"/>
    <w:rsid w:val="003E37AA"/>
    <w:rsid w:val="003E4D7F"/>
    <w:rsid w:val="0040107C"/>
    <w:rsid w:val="00405D64"/>
    <w:rsid w:val="00421A02"/>
    <w:rsid w:val="004243E5"/>
    <w:rsid w:val="004312A7"/>
    <w:rsid w:val="004375DA"/>
    <w:rsid w:val="0045176A"/>
    <w:rsid w:val="00456329"/>
    <w:rsid w:val="0046440D"/>
    <w:rsid w:val="00465B14"/>
    <w:rsid w:val="00475BB4"/>
    <w:rsid w:val="00481E2D"/>
    <w:rsid w:val="004B5C68"/>
    <w:rsid w:val="004D0D8F"/>
    <w:rsid w:val="004D3A27"/>
    <w:rsid w:val="004D4C4B"/>
    <w:rsid w:val="004D52AB"/>
    <w:rsid w:val="004E0649"/>
    <w:rsid w:val="004F035C"/>
    <w:rsid w:val="004F2744"/>
    <w:rsid w:val="004F42AA"/>
    <w:rsid w:val="00507791"/>
    <w:rsid w:val="0051233B"/>
    <w:rsid w:val="0054699B"/>
    <w:rsid w:val="00561D89"/>
    <w:rsid w:val="005754A6"/>
    <w:rsid w:val="005A49A5"/>
    <w:rsid w:val="005A6F06"/>
    <w:rsid w:val="005B139B"/>
    <w:rsid w:val="005B497E"/>
    <w:rsid w:val="005C676D"/>
    <w:rsid w:val="005D6171"/>
    <w:rsid w:val="005D672D"/>
    <w:rsid w:val="005E52D3"/>
    <w:rsid w:val="00621AC0"/>
    <w:rsid w:val="0062515D"/>
    <w:rsid w:val="00644F51"/>
    <w:rsid w:val="00647384"/>
    <w:rsid w:val="00674973"/>
    <w:rsid w:val="00675936"/>
    <w:rsid w:val="006829A2"/>
    <w:rsid w:val="00685640"/>
    <w:rsid w:val="006A27CA"/>
    <w:rsid w:val="006B08C0"/>
    <w:rsid w:val="006C15E2"/>
    <w:rsid w:val="006D28B9"/>
    <w:rsid w:val="006E529E"/>
    <w:rsid w:val="006F1A16"/>
    <w:rsid w:val="00702D7B"/>
    <w:rsid w:val="00711E1F"/>
    <w:rsid w:val="00727D0B"/>
    <w:rsid w:val="007308B7"/>
    <w:rsid w:val="00740232"/>
    <w:rsid w:val="00741775"/>
    <w:rsid w:val="00742CC0"/>
    <w:rsid w:val="00750B59"/>
    <w:rsid w:val="0076185E"/>
    <w:rsid w:val="007632CC"/>
    <w:rsid w:val="00771AB4"/>
    <w:rsid w:val="00782FDE"/>
    <w:rsid w:val="0079667F"/>
    <w:rsid w:val="007D74DD"/>
    <w:rsid w:val="007E6C1F"/>
    <w:rsid w:val="007F34B1"/>
    <w:rsid w:val="00801D76"/>
    <w:rsid w:val="008034B4"/>
    <w:rsid w:val="0081205E"/>
    <w:rsid w:val="008164D8"/>
    <w:rsid w:val="008245F0"/>
    <w:rsid w:val="0082497A"/>
    <w:rsid w:val="00826C9E"/>
    <w:rsid w:val="00834CF4"/>
    <w:rsid w:val="0088736E"/>
    <w:rsid w:val="0089560C"/>
    <w:rsid w:val="00896023"/>
    <w:rsid w:val="00896117"/>
    <w:rsid w:val="00896491"/>
    <w:rsid w:val="008A0A33"/>
    <w:rsid w:val="008A47F4"/>
    <w:rsid w:val="008A5319"/>
    <w:rsid w:val="008A5B91"/>
    <w:rsid w:val="008A5C57"/>
    <w:rsid w:val="008A6461"/>
    <w:rsid w:val="008B3EAA"/>
    <w:rsid w:val="008B49C5"/>
    <w:rsid w:val="008B73C1"/>
    <w:rsid w:val="008E2306"/>
    <w:rsid w:val="00907E3B"/>
    <w:rsid w:val="00917D38"/>
    <w:rsid w:val="0094156A"/>
    <w:rsid w:val="00952EE1"/>
    <w:rsid w:val="00967DBD"/>
    <w:rsid w:val="0097195B"/>
    <w:rsid w:val="0098352C"/>
    <w:rsid w:val="00992281"/>
    <w:rsid w:val="009B0618"/>
    <w:rsid w:val="009C58BD"/>
    <w:rsid w:val="009D19BB"/>
    <w:rsid w:val="009E0874"/>
    <w:rsid w:val="00A04172"/>
    <w:rsid w:val="00A11691"/>
    <w:rsid w:val="00A20214"/>
    <w:rsid w:val="00A23425"/>
    <w:rsid w:val="00A268AD"/>
    <w:rsid w:val="00A34103"/>
    <w:rsid w:val="00A35EDF"/>
    <w:rsid w:val="00A460AC"/>
    <w:rsid w:val="00A470B3"/>
    <w:rsid w:val="00A52D55"/>
    <w:rsid w:val="00A70B3B"/>
    <w:rsid w:val="00A80B32"/>
    <w:rsid w:val="00AB3EF2"/>
    <w:rsid w:val="00AC0BAD"/>
    <w:rsid w:val="00AC2A0B"/>
    <w:rsid w:val="00AC6B3D"/>
    <w:rsid w:val="00AD6BE3"/>
    <w:rsid w:val="00AD7A3E"/>
    <w:rsid w:val="00AF0749"/>
    <w:rsid w:val="00B07A9D"/>
    <w:rsid w:val="00B25D3B"/>
    <w:rsid w:val="00B326AA"/>
    <w:rsid w:val="00B47E5E"/>
    <w:rsid w:val="00B636A1"/>
    <w:rsid w:val="00B72B50"/>
    <w:rsid w:val="00B9097A"/>
    <w:rsid w:val="00B97707"/>
    <w:rsid w:val="00BB4154"/>
    <w:rsid w:val="00BC772C"/>
    <w:rsid w:val="00C03727"/>
    <w:rsid w:val="00C2561A"/>
    <w:rsid w:val="00C51F32"/>
    <w:rsid w:val="00C65C5E"/>
    <w:rsid w:val="00C71B66"/>
    <w:rsid w:val="00CB1E88"/>
    <w:rsid w:val="00CE37BD"/>
    <w:rsid w:val="00D0382D"/>
    <w:rsid w:val="00D2175B"/>
    <w:rsid w:val="00D3579A"/>
    <w:rsid w:val="00D35864"/>
    <w:rsid w:val="00D404E2"/>
    <w:rsid w:val="00D70FDB"/>
    <w:rsid w:val="00D71BD2"/>
    <w:rsid w:val="00D805AC"/>
    <w:rsid w:val="00D80E67"/>
    <w:rsid w:val="00D83977"/>
    <w:rsid w:val="00D8635E"/>
    <w:rsid w:val="00DC2C5D"/>
    <w:rsid w:val="00DC4EBC"/>
    <w:rsid w:val="00E13F7D"/>
    <w:rsid w:val="00E20F26"/>
    <w:rsid w:val="00E22607"/>
    <w:rsid w:val="00E80D62"/>
    <w:rsid w:val="00E81658"/>
    <w:rsid w:val="00EA66A0"/>
    <w:rsid w:val="00EB1CF6"/>
    <w:rsid w:val="00EB6F9B"/>
    <w:rsid w:val="00EE21D6"/>
    <w:rsid w:val="00EE4CB7"/>
    <w:rsid w:val="00F04E86"/>
    <w:rsid w:val="00F26BA4"/>
    <w:rsid w:val="00F301B0"/>
    <w:rsid w:val="00F32E37"/>
    <w:rsid w:val="00F33C6E"/>
    <w:rsid w:val="00F4362F"/>
    <w:rsid w:val="00F51B72"/>
    <w:rsid w:val="00F61202"/>
    <w:rsid w:val="00F62D70"/>
    <w:rsid w:val="00F81931"/>
    <w:rsid w:val="00F82549"/>
    <w:rsid w:val="00F82CC4"/>
    <w:rsid w:val="00F9292E"/>
    <w:rsid w:val="00F95AD7"/>
    <w:rsid w:val="00FA2CF0"/>
    <w:rsid w:val="00FC56B8"/>
    <w:rsid w:val="00FD618D"/>
    <w:rsid w:val="00FF5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mmarcadores">
    <w:name w:val="List Bullet"/>
    <w:basedOn w:val="Normal"/>
    <w:uiPriority w:val="99"/>
    <w:unhideWhenUsed/>
    <w:rsid w:val="00F9292E"/>
    <w:pPr>
      <w:numPr>
        <w:numId w:val="6"/>
      </w:numPr>
      <w:contextualSpacing/>
    </w:pPr>
  </w:style>
  <w:style w:type="paragraph" w:styleId="Corpodetexto">
    <w:name w:val="Body Text"/>
    <w:basedOn w:val="Normal"/>
    <w:link w:val="CorpodetextoChar"/>
    <w:uiPriority w:val="99"/>
    <w:unhideWhenUsed/>
    <w:rsid w:val="00674973"/>
    <w:pPr>
      <w:spacing w:after="120"/>
    </w:pPr>
  </w:style>
  <w:style w:type="character" w:customStyle="1" w:styleId="CorpodetextoChar">
    <w:name w:val="Corpo de texto Char"/>
    <w:basedOn w:val="Fontepargpadro"/>
    <w:link w:val="Corpodetexto"/>
    <w:uiPriority w:val="99"/>
    <w:rsid w:val="00674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mmarcadores">
    <w:name w:val="List Bullet"/>
    <w:basedOn w:val="Normal"/>
    <w:uiPriority w:val="99"/>
    <w:unhideWhenUsed/>
    <w:rsid w:val="00F9292E"/>
    <w:pPr>
      <w:numPr>
        <w:numId w:val="6"/>
      </w:numPr>
      <w:contextualSpacing/>
    </w:pPr>
  </w:style>
  <w:style w:type="paragraph" w:styleId="Corpodetexto">
    <w:name w:val="Body Text"/>
    <w:basedOn w:val="Normal"/>
    <w:link w:val="CorpodetextoChar"/>
    <w:uiPriority w:val="99"/>
    <w:unhideWhenUsed/>
    <w:rsid w:val="00674973"/>
    <w:pPr>
      <w:spacing w:after="120"/>
    </w:pPr>
  </w:style>
  <w:style w:type="character" w:customStyle="1" w:styleId="CorpodetextoChar">
    <w:name w:val="Corpo de texto Char"/>
    <w:basedOn w:val="Fontepargpadro"/>
    <w:link w:val="Corpodetexto"/>
    <w:uiPriority w:val="99"/>
    <w:rsid w:val="0067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 w:id="20719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B0EC-9982-4E8C-BBA5-5DDAA260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Gabriel Gomes</cp:lastModifiedBy>
  <cp:revision>5</cp:revision>
  <cp:lastPrinted>2015-01-28T15:24:00Z</cp:lastPrinted>
  <dcterms:created xsi:type="dcterms:W3CDTF">2015-08-20T16:03:00Z</dcterms:created>
  <dcterms:modified xsi:type="dcterms:W3CDTF">2015-08-20T16:44:00Z</dcterms:modified>
</cp:coreProperties>
</file>