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4A0052" w:rsidRDefault="00F82549" w:rsidP="00B155AB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6"/>
        </w:rPr>
      </w:pPr>
      <w:r w:rsidRPr="004A0052">
        <w:rPr>
          <w:rFonts w:ascii="Garamond" w:hAnsi="Garamond" w:cs="Times New Roman"/>
          <w:b/>
          <w:sz w:val="26"/>
          <w:szCs w:val="26"/>
        </w:rPr>
        <w:t>COMISSÃO DE LEGISLAÇÃO JUSTIÇA E REDAÇÃO (CLJR)</w:t>
      </w:r>
    </w:p>
    <w:p w:rsidR="001D183C" w:rsidRPr="004A0052" w:rsidRDefault="001D183C" w:rsidP="00B155AB">
      <w:p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</w:p>
    <w:p w:rsidR="00C2561A" w:rsidRPr="004A0052" w:rsidRDefault="000E727F" w:rsidP="00B155AB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4A0052">
        <w:rPr>
          <w:rFonts w:ascii="Garamond" w:hAnsi="Garamond" w:cs="Times New Roman"/>
          <w:b/>
          <w:sz w:val="26"/>
          <w:szCs w:val="26"/>
        </w:rPr>
        <w:t>Parecer n</w:t>
      </w:r>
      <w:r w:rsidR="009750DD" w:rsidRPr="004A0052">
        <w:rPr>
          <w:rFonts w:ascii="Garamond" w:hAnsi="Garamond" w:cs="Times New Roman"/>
          <w:b/>
          <w:sz w:val="26"/>
          <w:szCs w:val="26"/>
        </w:rPr>
        <w:t>.</w:t>
      </w:r>
      <w:r w:rsidR="002249D2" w:rsidRPr="004A0052">
        <w:rPr>
          <w:rFonts w:ascii="Garamond" w:hAnsi="Garamond" w:cs="Times New Roman"/>
          <w:b/>
          <w:sz w:val="26"/>
          <w:szCs w:val="26"/>
        </w:rPr>
        <w:t>º</w:t>
      </w:r>
      <w:r w:rsidR="009750DD" w:rsidRPr="004A0052">
        <w:rPr>
          <w:rFonts w:ascii="Garamond" w:hAnsi="Garamond" w:cs="Times New Roman"/>
          <w:b/>
          <w:sz w:val="26"/>
          <w:szCs w:val="26"/>
        </w:rPr>
        <w:t xml:space="preserve"> </w:t>
      </w:r>
      <w:r w:rsidR="004B7564" w:rsidRPr="004A0052">
        <w:rPr>
          <w:rFonts w:ascii="Garamond" w:hAnsi="Garamond" w:cs="Times New Roman"/>
          <w:sz w:val="26"/>
          <w:szCs w:val="26"/>
        </w:rPr>
        <w:t>0</w:t>
      </w:r>
      <w:r w:rsidR="003F0F53" w:rsidRPr="004A0052">
        <w:rPr>
          <w:rFonts w:ascii="Garamond" w:hAnsi="Garamond" w:cs="Times New Roman"/>
          <w:sz w:val="26"/>
          <w:szCs w:val="26"/>
        </w:rPr>
        <w:t>90</w:t>
      </w:r>
      <w:r w:rsidR="004F035C" w:rsidRPr="004A0052">
        <w:rPr>
          <w:rFonts w:ascii="Garamond" w:hAnsi="Garamond" w:cs="Times New Roman"/>
          <w:sz w:val="26"/>
          <w:szCs w:val="26"/>
        </w:rPr>
        <w:t>/</w:t>
      </w:r>
      <w:r w:rsidR="00F82549" w:rsidRPr="004A0052">
        <w:rPr>
          <w:rFonts w:ascii="Garamond" w:hAnsi="Garamond" w:cs="Times New Roman"/>
          <w:sz w:val="26"/>
          <w:szCs w:val="26"/>
        </w:rPr>
        <w:t>201</w:t>
      </w:r>
      <w:r w:rsidR="002E4357" w:rsidRPr="004A0052">
        <w:rPr>
          <w:rFonts w:ascii="Garamond" w:hAnsi="Garamond" w:cs="Times New Roman"/>
          <w:sz w:val="26"/>
          <w:szCs w:val="26"/>
        </w:rPr>
        <w:t>5</w:t>
      </w:r>
      <w:r w:rsidR="00F51B72" w:rsidRPr="004A0052">
        <w:rPr>
          <w:rFonts w:ascii="Garamond" w:hAnsi="Garamond" w:cs="Times New Roman"/>
          <w:sz w:val="26"/>
          <w:szCs w:val="26"/>
        </w:rPr>
        <w:t xml:space="preserve"> </w:t>
      </w:r>
    </w:p>
    <w:p w:rsidR="005754A6" w:rsidRPr="004A0052" w:rsidRDefault="00C2561A" w:rsidP="00B155AB">
      <w:pPr>
        <w:tabs>
          <w:tab w:val="left" w:pos="1276"/>
        </w:tabs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4A0052">
        <w:rPr>
          <w:rFonts w:ascii="Garamond" w:hAnsi="Garamond" w:cs="Times New Roman"/>
          <w:b/>
          <w:sz w:val="26"/>
          <w:szCs w:val="26"/>
        </w:rPr>
        <w:t>Objeto</w:t>
      </w:r>
      <w:r w:rsidRPr="004A0052">
        <w:rPr>
          <w:rFonts w:ascii="Garamond" w:hAnsi="Garamond" w:cs="Times New Roman"/>
          <w:sz w:val="26"/>
          <w:szCs w:val="26"/>
        </w:rPr>
        <w:t>:</w:t>
      </w:r>
      <w:r w:rsidR="009750DD" w:rsidRPr="004A0052">
        <w:rPr>
          <w:rFonts w:ascii="Garamond" w:hAnsi="Garamond" w:cs="Times New Roman"/>
          <w:sz w:val="26"/>
          <w:szCs w:val="26"/>
        </w:rPr>
        <w:t xml:space="preserve">     </w:t>
      </w:r>
      <w:r w:rsidR="009750DD" w:rsidRPr="004A0052">
        <w:rPr>
          <w:rFonts w:ascii="Garamond" w:hAnsi="Garamond" w:cs="Times New Roman"/>
          <w:sz w:val="26"/>
          <w:szCs w:val="26"/>
        </w:rPr>
        <w:tab/>
      </w:r>
      <w:r w:rsidR="000E727F" w:rsidRPr="004A0052">
        <w:rPr>
          <w:rFonts w:ascii="Garamond" w:hAnsi="Garamond" w:cs="Times New Roman"/>
          <w:sz w:val="26"/>
          <w:szCs w:val="26"/>
        </w:rPr>
        <w:t xml:space="preserve">Projeto </w:t>
      </w:r>
      <w:r w:rsidR="00F81931" w:rsidRPr="004A0052">
        <w:rPr>
          <w:rFonts w:ascii="Garamond" w:hAnsi="Garamond" w:cs="Times New Roman"/>
          <w:sz w:val="26"/>
          <w:szCs w:val="26"/>
        </w:rPr>
        <w:t xml:space="preserve">de </w:t>
      </w:r>
      <w:r w:rsidR="00584EA7" w:rsidRPr="004A0052">
        <w:rPr>
          <w:rFonts w:ascii="Garamond" w:hAnsi="Garamond" w:cs="Times New Roman"/>
          <w:sz w:val="26"/>
          <w:szCs w:val="26"/>
        </w:rPr>
        <w:t>Lei</w:t>
      </w:r>
      <w:r w:rsidR="00E70785" w:rsidRPr="004A0052">
        <w:rPr>
          <w:rFonts w:ascii="Garamond" w:hAnsi="Garamond" w:cs="Times New Roman"/>
          <w:sz w:val="26"/>
          <w:szCs w:val="26"/>
        </w:rPr>
        <w:t xml:space="preserve"> </w:t>
      </w:r>
      <w:r w:rsidR="00F81931" w:rsidRPr="004A0052">
        <w:rPr>
          <w:rFonts w:ascii="Garamond" w:hAnsi="Garamond" w:cs="Times New Roman"/>
          <w:sz w:val="26"/>
          <w:szCs w:val="26"/>
        </w:rPr>
        <w:t>nº</w:t>
      </w:r>
      <w:r w:rsidR="00C07323" w:rsidRPr="004A0052">
        <w:rPr>
          <w:rFonts w:ascii="Garamond" w:hAnsi="Garamond" w:cs="Times New Roman"/>
          <w:sz w:val="26"/>
          <w:szCs w:val="26"/>
        </w:rPr>
        <w:t>.</w:t>
      </w:r>
      <w:r w:rsidR="00F81931" w:rsidRPr="004A0052">
        <w:rPr>
          <w:rFonts w:ascii="Garamond" w:hAnsi="Garamond" w:cs="Times New Roman"/>
          <w:sz w:val="26"/>
          <w:szCs w:val="26"/>
        </w:rPr>
        <w:t xml:space="preserve"> </w:t>
      </w:r>
      <w:r w:rsidR="003F0F53" w:rsidRPr="004A0052">
        <w:rPr>
          <w:rFonts w:ascii="Garamond" w:hAnsi="Garamond" w:cs="Times New Roman"/>
          <w:sz w:val="26"/>
          <w:szCs w:val="26"/>
        </w:rPr>
        <w:t>4.165</w:t>
      </w:r>
      <w:r w:rsidR="00CE37BD" w:rsidRPr="004A0052">
        <w:rPr>
          <w:rFonts w:ascii="Garamond" w:hAnsi="Garamond" w:cs="Times New Roman"/>
          <w:sz w:val="26"/>
          <w:szCs w:val="26"/>
        </w:rPr>
        <w:t xml:space="preserve">, de </w:t>
      </w:r>
      <w:r w:rsidR="003F0F53" w:rsidRPr="004A0052">
        <w:rPr>
          <w:rFonts w:ascii="Garamond" w:hAnsi="Garamond" w:cs="Times New Roman"/>
          <w:sz w:val="26"/>
          <w:szCs w:val="26"/>
        </w:rPr>
        <w:t>08</w:t>
      </w:r>
      <w:r w:rsidR="00EB6F9B" w:rsidRPr="004A0052">
        <w:rPr>
          <w:rFonts w:ascii="Garamond" w:hAnsi="Garamond" w:cs="Times New Roman"/>
          <w:sz w:val="26"/>
          <w:szCs w:val="26"/>
        </w:rPr>
        <w:t xml:space="preserve"> de </w:t>
      </w:r>
      <w:r w:rsidR="003F0F53" w:rsidRPr="004A0052">
        <w:rPr>
          <w:rFonts w:ascii="Garamond" w:hAnsi="Garamond" w:cs="Times New Roman"/>
          <w:sz w:val="26"/>
          <w:szCs w:val="26"/>
        </w:rPr>
        <w:t>junho</w:t>
      </w:r>
      <w:r w:rsidR="00C07323" w:rsidRPr="004A0052">
        <w:rPr>
          <w:rFonts w:ascii="Garamond" w:hAnsi="Garamond" w:cs="Times New Roman"/>
          <w:sz w:val="26"/>
          <w:szCs w:val="26"/>
        </w:rPr>
        <w:t xml:space="preserve"> </w:t>
      </w:r>
      <w:r w:rsidR="002E4357" w:rsidRPr="004A0052">
        <w:rPr>
          <w:rFonts w:ascii="Garamond" w:hAnsi="Garamond" w:cs="Times New Roman"/>
          <w:sz w:val="26"/>
          <w:szCs w:val="26"/>
        </w:rPr>
        <w:t>de 2</w:t>
      </w:r>
      <w:r w:rsidR="00EB6F9B" w:rsidRPr="004A0052">
        <w:rPr>
          <w:rFonts w:ascii="Garamond" w:hAnsi="Garamond" w:cs="Times New Roman"/>
          <w:sz w:val="26"/>
          <w:szCs w:val="26"/>
        </w:rPr>
        <w:t>01</w:t>
      </w:r>
      <w:r w:rsidR="00600AB8" w:rsidRPr="004A0052">
        <w:rPr>
          <w:rFonts w:ascii="Garamond" w:hAnsi="Garamond" w:cs="Times New Roman"/>
          <w:sz w:val="26"/>
          <w:szCs w:val="26"/>
        </w:rPr>
        <w:t>5</w:t>
      </w:r>
      <w:r w:rsidR="00EB6F9B" w:rsidRPr="004A0052">
        <w:rPr>
          <w:rFonts w:ascii="Garamond" w:hAnsi="Garamond" w:cs="Times New Roman"/>
          <w:sz w:val="26"/>
          <w:szCs w:val="26"/>
        </w:rPr>
        <w:t xml:space="preserve">, que </w:t>
      </w:r>
      <w:r w:rsidR="00C07323" w:rsidRPr="004A0052">
        <w:rPr>
          <w:rFonts w:ascii="Garamond" w:hAnsi="Garamond" w:cs="Times New Roman"/>
          <w:sz w:val="26"/>
          <w:szCs w:val="26"/>
        </w:rPr>
        <w:t>“</w:t>
      </w:r>
      <w:r w:rsidR="003F0F53" w:rsidRPr="004A0052">
        <w:rPr>
          <w:rFonts w:ascii="Garamond" w:hAnsi="Garamond" w:cs="Times New Roman"/>
          <w:sz w:val="26"/>
          <w:szCs w:val="26"/>
        </w:rPr>
        <w:t>Autoriza a abertura de crédito especial para criação do elemento de despesa, ao tempo em que reduz o valor das dotações orçamentárias</w:t>
      </w:r>
      <w:r w:rsidR="00600AB8" w:rsidRPr="004A0052">
        <w:rPr>
          <w:rFonts w:ascii="Garamond" w:hAnsi="Garamond" w:cs="Times New Roman"/>
          <w:sz w:val="26"/>
          <w:szCs w:val="26"/>
        </w:rPr>
        <w:t>”</w:t>
      </w:r>
      <w:r w:rsidR="00AC078A" w:rsidRPr="004A0052">
        <w:rPr>
          <w:rFonts w:ascii="Garamond" w:hAnsi="Garamond" w:cs="Times New Roman"/>
          <w:sz w:val="26"/>
          <w:szCs w:val="26"/>
        </w:rPr>
        <w:t>.</w:t>
      </w:r>
    </w:p>
    <w:p w:rsidR="008A0A33" w:rsidRPr="004A0052" w:rsidRDefault="000E727F" w:rsidP="00B155AB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4A0052">
        <w:rPr>
          <w:rFonts w:ascii="Garamond" w:hAnsi="Garamond" w:cs="Times New Roman"/>
          <w:b/>
          <w:sz w:val="26"/>
          <w:szCs w:val="26"/>
        </w:rPr>
        <w:t>Autoria</w:t>
      </w:r>
      <w:r w:rsidR="00F81931" w:rsidRPr="004A0052">
        <w:rPr>
          <w:rFonts w:ascii="Garamond" w:hAnsi="Garamond" w:cs="Times New Roman"/>
          <w:sz w:val="26"/>
          <w:szCs w:val="26"/>
        </w:rPr>
        <w:t xml:space="preserve">: </w:t>
      </w:r>
      <w:r w:rsidR="009E0874" w:rsidRPr="004A0052">
        <w:rPr>
          <w:rFonts w:ascii="Garamond" w:hAnsi="Garamond" w:cs="Times New Roman"/>
          <w:sz w:val="26"/>
          <w:szCs w:val="26"/>
        </w:rPr>
        <w:t xml:space="preserve">    </w:t>
      </w:r>
      <w:r w:rsidR="009750DD" w:rsidRPr="004A0052">
        <w:rPr>
          <w:rFonts w:ascii="Garamond" w:hAnsi="Garamond" w:cs="Times New Roman"/>
          <w:sz w:val="26"/>
          <w:szCs w:val="26"/>
        </w:rPr>
        <w:t xml:space="preserve"> </w:t>
      </w:r>
      <w:r w:rsidR="005C384F" w:rsidRPr="004A0052">
        <w:rPr>
          <w:rFonts w:ascii="Garamond" w:hAnsi="Garamond" w:cs="Times New Roman"/>
          <w:sz w:val="26"/>
          <w:szCs w:val="26"/>
        </w:rPr>
        <w:t>EXECUTIVO MUNICIPAL</w:t>
      </w:r>
    </w:p>
    <w:p w:rsidR="00481E2D" w:rsidRPr="004A0052" w:rsidRDefault="000E727F" w:rsidP="00B155AB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4A0052">
        <w:rPr>
          <w:rFonts w:ascii="Garamond" w:hAnsi="Garamond" w:cs="Times New Roman"/>
          <w:b/>
          <w:sz w:val="26"/>
          <w:szCs w:val="26"/>
        </w:rPr>
        <w:t>Relator</w:t>
      </w:r>
      <w:r w:rsidR="00F81931" w:rsidRPr="004A0052">
        <w:rPr>
          <w:rFonts w:ascii="Garamond" w:hAnsi="Garamond" w:cs="Times New Roman"/>
          <w:sz w:val="26"/>
          <w:szCs w:val="26"/>
        </w:rPr>
        <w:t xml:space="preserve">: </w:t>
      </w:r>
      <w:r w:rsidR="009E0874" w:rsidRPr="004A0052">
        <w:rPr>
          <w:rFonts w:ascii="Garamond" w:hAnsi="Garamond" w:cs="Times New Roman"/>
          <w:sz w:val="26"/>
          <w:szCs w:val="26"/>
        </w:rPr>
        <w:t xml:space="preserve">     </w:t>
      </w:r>
      <w:r w:rsidR="00405EC4" w:rsidRPr="004A0052">
        <w:rPr>
          <w:rFonts w:ascii="Garamond" w:hAnsi="Garamond" w:cs="Times New Roman"/>
          <w:sz w:val="26"/>
          <w:szCs w:val="26"/>
        </w:rPr>
        <w:t>Veread</w:t>
      </w:r>
      <w:r w:rsidR="00015522" w:rsidRPr="004A0052">
        <w:rPr>
          <w:rFonts w:ascii="Garamond" w:hAnsi="Garamond" w:cs="Times New Roman"/>
          <w:sz w:val="26"/>
          <w:szCs w:val="26"/>
        </w:rPr>
        <w:t xml:space="preserve">or </w:t>
      </w:r>
      <w:r w:rsidR="003F0F53" w:rsidRPr="004A0052">
        <w:rPr>
          <w:rFonts w:ascii="Garamond" w:hAnsi="Garamond" w:cs="Times New Roman"/>
          <w:sz w:val="26"/>
          <w:szCs w:val="26"/>
        </w:rPr>
        <w:t>BARTOLOMEU FERREIRA RIBEIRO</w:t>
      </w:r>
    </w:p>
    <w:p w:rsidR="00507791" w:rsidRPr="004A0052" w:rsidRDefault="00507791" w:rsidP="00B155AB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</w:p>
    <w:p w:rsidR="00907E3B" w:rsidRPr="004A0052" w:rsidRDefault="000E727F" w:rsidP="00B155AB">
      <w:p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4A0052">
        <w:rPr>
          <w:rFonts w:ascii="Garamond" w:hAnsi="Garamond" w:cs="Times New Roman"/>
          <w:b/>
          <w:sz w:val="26"/>
          <w:szCs w:val="26"/>
        </w:rPr>
        <w:t xml:space="preserve">1. Relatório </w:t>
      </w:r>
    </w:p>
    <w:p w:rsidR="00600AB8" w:rsidRPr="005C1977" w:rsidRDefault="004B5C68" w:rsidP="00B155AB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4A0052">
        <w:rPr>
          <w:rFonts w:ascii="Garamond" w:hAnsi="Garamond" w:cs="Times New Roman"/>
          <w:b/>
          <w:sz w:val="26"/>
          <w:szCs w:val="26"/>
        </w:rPr>
        <w:tab/>
      </w:r>
      <w:r w:rsidRPr="004A0052">
        <w:rPr>
          <w:rFonts w:ascii="Garamond" w:hAnsi="Garamond" w:cs="Times New Roman"/>
          <w:sz w:val="26"/>
          <w:szCs w:val="26"/>
        </w:rPr>
        <w:t>Trata-se de projeto de lei</w:t>
      </w:r>
      <w:r w:rsidR="007D74DD" w:rsidRPr="004A0052">
        <w:rPr>
          <w:rFonts w:ascii="Garamond" w:hAnsi="Garamond" w:cs="Times New Roman"/>
          <w:sz w:val="26"/>
          <w:szCs w:val="26"/>
        </w:rPr>
        <w:t>,</w:t>
      </w:r>
      <w:r w:rsidR="005C384F" w:rsidRPr="004A0052">
        <w:rPr>
          <w:rFonts w:ascii="Garamond" w:hAnsi="Garamond" w:cs="Times New Roman"/>
          <w:sz w:val="26"/>
          <w:szCs w:val="26"/>
        </w:rPr>
        <w:t xml:space="preserve"> de origem do Executivo Municipal</w:t>
      </w:r>
      <w:r w:rsidR="007D74DD" w:rsidRPr="004A0052">
        <w:rPr>
          <w:rFonts w:ascii="Garamond" w:hAnsi="Garamond" w:cs="Times New Roman"/>
          <w:sz w:val="26"/>
          <w:szCs w:val="26"/>
        </w:rPr>
        <w:t>,</w:t>
      </w:r>
      <w:r w:rsidR="00A20214" w:rsidRPr="004A0052">
        <w:rPr>
          <w:rFonts w:ascii="Garamond" w:hAnsi="Garamond" w:cs="Times New Roman"/>
          <w:sz w:val="26"/>
          <w:szCs w:val="26"/>
        </w:rPr>
        <w:t xml:space="preserve"> que </w:t>
      </w:r>
      <w:r w:rsidR="005C384F" w:rsidRPr="004A0052">
        <w:rPr>
          <w:rFonts w:ascii="Garamond" w:hAnsi="Garamond" w:cs="Times New Roman"/>
          <w:sz w:val="26"/>
          <w:szCs w:val="26"/>
        </w:rPr>
        <w:t xml:space="preserve">visa </w:t>
      </w:r>
      <w:r w:rsidR="00051CF5" w:rsidRPr="004A0052">
        <w:rPr>
          <w:rFonts w:ascii="Garamond" w:hAnsi="Garamond" w:cs="Times New Roman"/>
          <w:sz w:val="26"/>
          <w:szCs w:val="26"/>
        </w:rPr>
        <w:t xml:space="preserve">autorizar </w:t>
      </w:r>
      <w:r w:rsidR="003F0F53" w:rsidRPr="004A0052">
        <w:rPr>
          <w:rFonts w:ascii="Garamond" w:hAnsi="Garamond" w:cs="Times New Roman"/>
          <w:sz w:val="26"/>
          <w:szCs w:val="26"/>
        </w:rPr>
        <w:t>a abertura de crédito especial para criação do elemento de despesa, ao tempo em que reduz o valor das dotações orçamentárias</w:t>
      </w:r>
      <w:r w:rsidR="004A0052" w:rsidRPr="004A0052">
        <w:rPr>
          <w:rFonts w:ascii="Garamond" w:hAnsi="Garamond" w:cs="Times New Roman"/>
          <w:sz w:val="26"/>
          <w:szCs w:val="26"/>
        </w:rPr>
        <w:t xml:space="preserve">, visando garantir a “restituição” do importe de R$ 1.748.885,08 (um milhão, setecentos e quarenta e oito mil, oitocentos e oitenta e cinco reais e oito centavos) a empresa </w:t>
      </w:r>
      <w:r w:rsidR="004A0052" w:rsidRPr="005C1977">
        <w:rPr>
          <w:rFonts w:ascii="Garamond" w:hAnsi="Garamond" w:cs="Times New Roman"/>
          <w:sz w:val="26"/>
          <w:szCs w:val="26"/>
        </w:rPr>
        <w:t>Minas Mais Alimentos Ltda., em virtude de incremento na rede elétrica que beneficiou seguimentos locais (indústria, comércio e residência), com melhorias no fornecimento de energia elétrica pela concessionária CEMIG.</w:t>
      </w:r>
    </w:p>
    <w:p w:rsidR="005C1977" w:rsidRPr="005C1977" w:rsidRDefault="004A0052" w:rsidP="005C1977">
      <w:pPr>
        <w:spacing w:after="0"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5C1977">
        <w:rPr>
          <w:rFonts w:ascii="Garamond" w:hAnsi="Garamond" w:cs="Times New Roman"/>
          <w:sz w:val="26"/>
          <w:szCs w:val="26"/>
        </w:rPr>
        <w:tab/>
        <w:t>Juntou cópia dos processos administrativos nº 3.076/2014, 11.071/2014 e 23.433/</w:t>
      </w:r>
      <w:r w:rsidR="005C1977" w:rsidRPr="005C1977">
        <w:rPr>
          <w:rFonts w:ascii="Garamond" w:hAnsi="Garamond" w:cs="Times New Roman"/>
          <w:sz w:val="26"/>
          <w:szCs w:val="26"/>
        </w:rPr>
        <w:t xml:space="preserve">2014, que, em síntese, apura o enquadramento do pedido de </w:t>
      </w:r>
      <w:r w:rsidR="006604A6">
        <w:rPr>
          <w:rFonts w:ascii="Garamond" w:hAnsi="Garamond" w:cs="Times New Roman"/>
          <w:sz w:val="26"/>
          <w:szCs w:val="26"/>
        </w:rPr>
        <w:t>“</w:t>
      </w:r>
      <w:r w:rsidR="005C1977" w:rsidRPr="005C1977">
        <w:rPr>
          <w:rFonts w:ascii="Garamond" w:hAnsi="Garamond" w:cs="Times New Roman"/>
          <w:sz w:val="26"/>
          <w:szCs w:val="26"/>
        </w:rPr>
        <w:t>restituição</w:t>
      </w:r>
      <w:r w:rsidR="006604A6">
        <w:rPr>
          <w:rFonts w:ascii="Garamond" w:hAnsi="Garamond" w:cs="Times New Roman"/>
          <w:sz w:val="26"/>
          <w:szCs w:val="26"/>
        </w:rPr>
        <w:t>”</w:t>
      </w:r>
      <w:r w:rsidR="005C1977" w:rsidRPr="005C1977">
        <w:rPr>
          <w:rFonts w:ascii="Garamond" w:hAnsi="Garamond" w:cs="Times New Roman"/>
          <w:sz w:val="26"/>
          <w:szCs w:val="26"/>
        </w:rPr>
        <w:t xml:space="preserve"> no âmbito dos incentivos econômicos previstos </w:t>
      </w:r>
      <w:r w:rsidR="005C1977" w:rsidRPr="005C1977">
        <w:rPr>
          <w:rFonts w:ascii="Garamond" w:hAnsi="Garamond" w:cs="Times New Roman"/>
          <w:sz w:val="26"/>
          <w:szCs w:val="26"/>
        </w:rPr>
        <w:t>Lei Complementar Municipal 428, de 16 de setembro de 2013</w:t>
      </w:r>
      <w:r w:rsidR="006604A6">
        <w:rPr>
          <w:rFonts w:ascii="Garamond" w:hAnsi="Garamond" w:cs="Times New Roman"/>
          <w:sz w:val="26"/>
          <w:szCs w:val="26"/>
        </w:rPr>
        <w:t>,</w:t>
      </w:r>
      <w:r w:rsidR="005C1977" w:rsidRPr="005C1977">
        <w:rPr>
          <w:rFonts w:ascii="Garamond" w:hAnsi="Garamond" w:cs="Times New Roman"/>
          <w:sz w:val="26"/>
          <w:szCs w:val="26"/>
        </w:rPr>
        <w:t xml:space="preserve"> que “Dispõe sobre a criação de incentivos ao desenvolvimento econômico no município de Patos de Minas”</w:t>
      </w:r>
      <w:r w:rsidR="006604A6">
        <w:rPr>
          <w:rFonts w:ascii="Garamond" w:hAnsi="Garamond" w:cs="Times New Roman"/>
          <w:sz w:val="26"/>
          <w:szCs w:val="26"/>
        </w:rPr>
        <w:t xml:space="preserve"> e a conveniência e oportunidade quanto ao ressarcimento.</w:t>
      </w:r>
    </w:p>
    <w:p w:rsidR="004A0052" w:rsidRPr="005C1977" w:rsidRDefault="004A0052" w:rsidP="00B155AB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</w:p>
    <w:p w:rsidR="000E727F" w:rsidRPr="004A0052" w:rsidRDefault="000E727F" w:rsidP="00B155AB">
      <w:p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4A0052">
        <w:rPr>
          <w:rFonts w:ascii="Garamond" w:hAnsi="Garamond" w:cs="Times New Roman"/>
          <w:b/>
          <w:sz w:val="26"/>
          <w:szCs w:val="26"/>
        </w:rPr>
        <w:t xml:space="preserve">2. </w:t>
      </w:r>
      <w:r w:rsidR="00917D38" w:rsidRPr="004A0052">
        <w:rPr>
          <w:rFonts w:ascii="Garamond" w:hAnsi="Garamond" w:cs="Times New Roman"/>
          <w:b/>
          <w:sz w:val="26"/>
          <w:szCs w:val="26"/>
        </w:rPr>
        <w:t xml:space="preserve">Parecer </w:t>
      </w:r>
      <w:r w:rsidR="002E4357" w:rsidRPr="004A0052">
        <w:rPr>
          <w:rFonts w:ascii="Garamond" w:hAnsi="Garamond" w:cs="Times New Roman"/>
          <w:b/>
          <w:sz w:val="26"/>
          <w:szCs w:val="26"/>
        </w:rPr>
        <w:t>e votos</w:t>
      </w:r>
    </w:p>
    <w:p w:rsidR="0066539D" w:rsidRPr="004A0052" w:rsidRDefault="0066539D" w:rsidP="0066539D">
      <w:pPr>
        <w:spacing w:after="0" w:line="340" w:lineRule="exact"/>
        <w:ind w:firstLine="709"/>
        <w:jc w:val="both"/>
        <w:rPr>
          <w:rFonts w:ascii="Garamond" w:hAnsi="Garamond" w:cs="Times New Roman"/>
          <w:sz w:val="26"/>
          <w:szCs w:val="26"/>
        </w:rPr>
      </w:pPr>
      <w:r w:rsidRPr="004A0052">
        <w:rPr>
          <w:rFonts w:ascii="Garamond" w:hAnsi="Garamond" w:cs="Times New Roman"/>
          <w:sz w:val="26"/>
          <w:szCs w:val="26"/>
        </w:rPr>
        <w:t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</w:t>
      </w:r>
    </w:p>
    <w:p w:rsidR="00597144" w:rsidRPr="004A0052" w:rsidRDefault="00B27FAA" w:rsidP="00B155AB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4A0052">
        <w:rPr>
          <w:rFonts w:ascii="Garamond" w:hAnsi="Garamond" w:cs="Times New Roman"/>
          <w:sz w:val="26"/>
          <w:szCs w:val="26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4A0052">
        <w:rPr>
          <w:rFonts w:ascii="Garamond" w:hAnsi="Garamond" w:cs="Times New Roman"/>
          <w:sz w:val="26"/>
          <w:szCs w:val="26"/>
        </w:rPr>
        <w:t>arts</w:t>
      </w:r>
      <w:proofErr w:type="spellEnd"/>
      <w:r w:rsidRPr="004A0052">
        <w:rPr>
          <w:rFonts w:ascii="Garamond" w:hAnsi="Garamond" w:cs="Times New Roman"/>
          <w:sz w:val="26"/>
          <w:szCs w:val="26"/>
        </w:rPr>
        <w:t>. 12 e 67 da Lei Orgânica Municipal, segundo os quais compete privativamente ao Município Legislar sobre matéria de interesse local.</w:t>
      </w:r>
    </w:p>
    <w:p w:rsidR="00597144" w:rsidRPr="004A0052" w:rsidRDefault="00597144" w:rsidP="00B155AB">
      <w:pPr>
        <w:spacing w:after="0"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4A0052">
        <w:rPr>
          <w:rFonts w:ascii="Garamond" w:hAnsi="Garamond" w:cs="Times New Roman"/>
          <w:sz w:val="26"/>
          <w:szCs w:val="26"/>
        </w:rPr>
        <w:t>Constata-se,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por parte do Chefe do Executivo.</w:t>
      </w:r>
    </w:p>
    <w:p w:rsidR="00B155AB" w:rsidRPr="004A0052" w:rsidRDefault="00597144" w:rsidP="00B155AB">
      <w:pPr>
        <w:spacing w:after="0"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4A0052">
        <w:rPr>
          <w:rFonts w:ascii="Garamond" w:hAnsi="Garamond" w:cs="Times New Roman"/>
          <w:color w:val="FF0000"/>
          <w:sz w:val="26"/>
          <w:szCs w:val="26"/>
        </w:rPr>
        <w:tab/>
      </w:r>
      <w:r w:rsidR="004A0052">
        <w:rPr>
          <w:rFonts w:ascii="Garamond" w:hAnsi="Garamond" w:cs="Times New Roman"/>
          <w:sz w:val="26"/>
          <w:szCs w:val="26"/>
        </w:rPr>
        <w:t>O projeto atende, ainda</w:t>
      </w:r>
      <w:r w:rsidR="00B155AB" w:rsidRPr="004A0052">
        <w:rPr>
          <w:rFonts w:ascii="Garamond" w:hAnsi="Garamond" w:cs="Times New Roman"/>
          <w:sz w:val="26"/>
          <w:szCs w:val="26"/>
        </w:rPr>
        <w:t xml:space="preserve">, às determinações da Lei Complementar Municipal nº. 400, de </w:t>
      </w:r>
      <w:proofErr w:type="gramStart"/>
      <w:r w:rsidR="00B155AB" w:rsidRPr="004A0052">
        <w:rPr>
          <w:rFonts w:ascii="Garamond" w:hAnsi="Garamond" w:cs="Times New Roman"/>
          <w:sz w:val="26"/>
          <w:szCs w:val="26"/>
        </w:rPr>
        <w:t>9</w:t>
      </w:r>
      <w:proofErr w:type="gramEnd"/>
      <w:r w:rsidR="00B155AB" w:rsidRPr="004A0052">
        <w:rPr>
          <w:rFonts w:ascii="Garamond" w:hAnsi="Garamond" w:cs="Times New Roman"/>
          <w:sz w:val="26"/>
          <w:szCs w:val="26"/>
        </w:rPr>
        <w:t xml:space="preserve"> de abril de 2013, que trata das regras atinentes à elaboração, alteração e consolidação das leis municipais.</w:t>
      </w:r>
    </w:p>
    <w:p w:rsidR="005C1977" w:rsidRDefault="00600AB8" w:rsidP="00B155AB">
      <w:pPr>
        <w:spacing w:after="0"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4A0052">
        <w:rPr>
          <w:rFonts w:ascii="Garamond" w:hAnsi="Garamond" w:cs="Times New Roman"/>
          <w:sz w:val="26"/>
          <w:szCs w:val="26"/>
        </w:rPr>
        <w:lastRenderedPageBreak/>
        <w:tab/>
      </w:r>
      <w:r w:rsidRPr="005C1977">
        <w:rPr>
          <w:rFonts w:ascii="Garamond" w:hAnsi="Garamond" w:cs="Times New Roman"/>
          <w:sz w:val="26"/>
          <w:szCs w:val="26"/>
        </w:rPr>
        <w:t xml:space="preserve">No que se </w:t>
      </w:r>
      <w:proofErr w:type="gramStart"/>
      <w:r w:rsidRPr="005C1977">
        <w:rPr>
          <w:rFonts w:ascii="Garamond" w:hAnsi="Garamond" w:cs="Times New Roman"/>
          <w:sz w:val="26"/>
          <w:szCs w:val="26"/>
        </w:rPr>
        <w:t>refere</w:t>
      </w:r>
      <w:proofErr w:type="gramEnd"/>
      <w:r w:rsidRPr="005C1977">
        <w:rPr>
          <w:rFonts w:ascii="Garamond" w:hAnsi="Garamond" w:cs="Times New Roman"/>
          <w:sz w:val="26"/>
          <w:szCs w:val="26"/>
        </w:rPr>
        <w:t xml:space="preserve"> ao conteúdo</w:t>
      </w:r>
      <w:r w:rsidR="00116F35" w:rsidRPr="005C1977">
        <w:rPr>
          <w:rFonts w:ascii="Garamond" w:hAnsi="Garamond" w:cs="Times New Roman"/>
          <w:sz w:val="26"/>
          <w:szCs w:val="26"/>
        </w:rPr>
        <w:t xml:space="preserve"> da proposta legislativa em análise</w:t>
      </w:r>
      <w:r w:rsidR="004A0052" w:rsidRPr="005C1977">
        <w:rPr>
          <w:rFonts w:ascii="Garamond" w:hAnsi="Garamond" w:cs="Times New Roman"/>
          <w:sz w:val="26"/>
          <w:szCs w:val="26"/>
        </w:rPr>
        <w:t>,</w:t>
      </w:r>
      <w:r w:rsidR="007C073C">
        <w:rPr>
          <w:rFonts w:ascii="Garamond" w:hAnsi="Garamond" w:cs="Times New Roman"/>
          <w:sz w:val="26"/>
          <w:szCs w:val="26"/>
        </w:rPr>
        <w:t xml:space="preserve"> em pese as ponderações da Assessoria Jurídica, em reunião realizada nesta data, quanto à </w:t>
      </w:r>
      <w:r w:rsidR="00A92441">
        <w:rPr>
          <w:rFonts w:ascii="Garamond" w:hAnsi="Garamond" w:cs="Times New Roman"/>
          <w:sz w:val="26"/>
          <w:szCs w:val="26"/>
        </w:rPr>
        <w:t>impertinência</w:t>
      </w:r>
      <w:r w:rsidR="007C073C">
        <w:rPr>
          <w:rFonts w:ascii="Garamond" w:hAnsi="Garamond" w:cs="Times New Roman"/>
          <w:sz w:val="26"/>
          <w:szCs w:val="26"/>
        </w:rPr>
        <w:t xml:space="preserve"> da utilização da fonte de recurso para pagamento da rest</w:t>
      </w:r>
      <w:r w:rsidR="00A92441">
        <w:rPr>
          <w:rFonts w:ascii="Garamond" w:hAnsi="Garamond" w:cs="Times New Roman"/>
          <w:sz w:val="26"/>
          <w:szCs w:val="26"/>
        </w:rPr>
        <w:t>it</w:t>
      </w:r>
      <w:r w:rsidR="007C073C">
        <w:rPr>
          <w:rFonts w:ascii="Garamond" w:hAnsi="Garamond" w:cs="Times New Roman"/>
          <w:sz w:val="26"/>
          <w:szCs w:val="26"/>
        </w:rPr>
        <w:t xml:space="preserve">uição </w:t>
      </w:r>
      <w:r w:rsidR="00A92441">
        <w:rPr>
          <w:rFonts w:ascii="Garamond" w:hAnsi="Garamond" w:cs="Times New Roman"/>
          <w:sz w:val="26"/>
          <w:szCs w:val="26"/>
        </w:rPr>
        <w:t xml:space="preserve">pretendida </w:t>
      </w:r>
      <w:r w:rsidR="007C073C">
        <w:rPr>
          <w:rFonts w:ascii="Garamond" w:hAnsi="Garamond" w:cs="Times New Roman"/>
          <w:sz w:val="26"/>
          <w:szCs w:val="26"/>
        </w:rPr>
        <w:t xml:space="preserve">e </w:t>
      </w:r>
      <w:r w:rsidR="00A92441">
        <w:rPr>
          <w:rFonts w:ascii="Garamond" w:hAnsi="Garamond" w:cs="Times New Roman"/>
          <w:sz w:val="26"/>
          <w:szCs w:val="26"/>
        </w:rPr>
        <w:t xml:space="preserve">da necessidade de melhor avaliar se as </w:t>
      </w:r>
      <w:r w:rsidR="007C073C">
        <w:rPr>
          <w:rFonts w:ascii="Garamond" w:hAnsi="Garamond" w:cs="Times New Roman"/>
          <w:sz w:val="26"/>
          <w:szCs w:val="26"/>
        </w:rPr>
        <w:t>condicionantes legais</w:t>
      </w:r>
      <w:r w:rsidR="00A92441">
        <w:rPr>
          <w:rFonts w:ascii="Garamond" w:hAnsi="Garamond" w:cs="Times New Roman"/>
          <w:sz w:val="26"/>
          <w:szCs w:val="26"/>
        </w:rPr>
        <w:t xml:space="preserve"> para a concessão do incentivo foram adequadamente cumpridas</w:t>
      </w:r>
      <w:r w:rsidR="007C073C">
        <w:rPr>
          <w:rFonts w:ascii="Garamond" w:hAnsi="Garamond" w:cs="Times New Roman"/>
          <w:sz w:val="26"/>
          <w:szCs w:val="26"/>
        </w:rPr>
        <w:t xml:space="preserve">, </w:t>
      </w:r>
      <w:r w:rsidR="00A92441">
        <w:rPr>
          <w:rFonts w:ascii="Garamond" w:hAnsi="Garamond" w:cs="Times New Roman"/>
          <w:sz w:val="26"/>
          <w:szCs w:val="26"/>
        </w:rPr>
        <w:t>a CLJR</w:t>
      </w:r>
      <w:r w:rsidR="007C073C">
        <w:rPr>
          <w:rFonts w:ascii="Garamond" w:hAnsi="Garamond" w:cs="Times New Roman"/>
          <w:sz w:val="26"/>
          <w:szCs w:val="26"/>
        </w:rPr>
        <w:t xml:space="preserve">, entende que não há </w:t>
      </w:r>
      <w:r w:rsidR="009A0D03" w:rsidRPr="005C1977">
        <w:rPr>
          <w:rFonts w:ascii="Garamond" w:hAnsi="Garamond" w:cs="Times New Roman"/>
          <w:sz w:val="26"/>
          <w:szCs w:val="26"/>
        </w:rPr>
        <w:t xml:space="preserve">qualquer inconstitucionalidade ou ilegalidade, sobretudo porque o projeto de lei em referência </w:t>
      </w:r>
      <w:r w:rsidR="004A0052" w:rsidRPr="005C1977">
        <w:rPr>
          <w:rFonts w:ascii="Garamond" w:hAnsi="Garamond" w:cs="Times New Roman"/>
          <w:sz w:val="26"/>
          <w:szCs w:val="26"/>
        </w:rPr>
        <w:t xml:space="preserve">foi enviado para dar cumprimento a Lei Complementar Municipal </w:t>
      </w:r>
      <w:r w:rsidR="005C1977" w:rsidRPr="005C1977">
        <w:rPr>
          <w:rFonts w:ascii="Garamond" w:hAnsi="Garamond" w:cs="Times New Roman"/>
          <w:sz w:val="26"/>
          <w:szCs w:val="26"/>
        </w:rPr>
        <w:t xml:space="preserve">nº </w:t>
      </w:r>
      <w:r w:rsidR="004A0052" w:rsidRPr="005C1977">
        <w:rPr>
          <w:rFonts w:ascii="Garamond" w:hAnsi="Garamond" w:cs="Times New Roman"/>
          <w:sz w:val="26"/>
          <w:szCs w:val="26"/>
        </w:rPr>
        <w:t xml:space="preserve">428, de 16 de setembro de 2013 que “Dispõe sobre a criação de incentivos ao desenvolvimento econômico </w:t>
      </w:r>
      <w:r w:rsidR="005C1977">
        <w:rPr>
          <w:rFonts w:ascii="Garamond" w:hAnsi="Garamond" w:cs="Times New Roman"/>
          <w:sz w:val="26"/>
          <w:szCs w:val="26"/>
        </w:rPr>
        <w:t>no município de Patos de Minas”, conforme apurado nos pr</w:t>
      </w:r>
      <w:r w:rsidR="00A92441">
        <w:rPr>
          <w:rFonts w:ascii="Garamond" w:hAnsi="Garamond" w:cs="Times New Roman"/>
          <w:sz w:val="26"/>
          <w:szCs w:val="26"/>
        </w:rPr>
        <w:t>ocessos administrativos citados e anexados ao projeto.</w:t>
      </w:r>
    </w:p>
    <w:p w:rsidR="005C1977" w:rsidRPr="005C1977" w:rsidRDefault="005C1977" w:rsidP="005C1977">
      <w:pPr>
        <w:spacing w:after="0" w:line="340" w:lineRule="exact"/>
        <w:ind w:firstLine="705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Também, </w:t>
      </w:r>
      <w:r w:rsidR="007C073C">
        <w:rPr>
          <w:rFonts w:ascii="Garamond" w:hAnsi="Garamond" w:cs="Times New Roman"/>
          <w:sz w:val="26"/>
          <w:szCs w:val="26"/>
        </w:rPr>
        <w:t>no entendimento da CLJR</w:t>
      </w:r>
      <w:r>
        <w:rPr>
          <w:rFonts w:ascii="Garamond" w:hAnsi="Garamond" w:cs="Times New Roman"/>
          <w:sz w:val="26"/>
          <w:szCs w:val="26"/>
        </w:rPr>
        <w:t xml:space="preserve">, se revela possível a utilização de dotação decorrente de contribuição para o custeio do serviço de iluminação pública, uma vez que a Lei Complementar Municipal nº 336, de 13 de janeiro de 2010, que altera a redação do parágrafo único da Lei Complementar Municipal nº 186, de 26 de dezembro de 2002, dispõe </w:t>
      </w:r>
      <w:r w:rsidRPr="005C1977">
        <w:rPr>
          <w:rFonts w:ascii="Garamond" w:hAnsi="Garamond" w:cs="Times New Roman"/>
          <w:sz w:val="26"/>
          <w:szCs w:val="26"/>
        </w:rPr>
        <w:t>que “p</w:t>
      </w:r>
      <w:r w:rsidRPr="005C1977">
        <w:rPr>
          <w:rFonts w:ascii="Garamond" w:hAnsi="Garamond" w:cs="Arial"/>
          <w:sz w:val="26"/>
          <w:szCs w:val="26"/>
        </w:rPr>
        <w:t xml:space="preserve">ara os efeitos desta Lei Complementar, o serviço previsto no </w:t>
      </w:r>
      <w:r w:rsidRPr="005C1977">
        <w:rPr>
          <w:rFonts w:ascii="Garamond" w:hAnsi="Garamond" w:cs="Arial"/>
          <w:i/>
          <w:iCs/>
          <w:sz w:val="26"/>
          <w:szCs w:val="26"/>
        </w:rPr>
        <w:t>caput</w:t>
      </w:r>
      <w:r w:rsidRPr="005C1977">
        <w:rPr>
          <w:rFonts w:ascii="Garamond" w:hAnsi="Garamond" w:cs="Arial"/>
          <w:sz w:val="26"/>
          <w:szCs w:val="26"/>
        </w:rPr>
        <w:t xml:space="preserve"> deste artigo compreende a </w:t>
      </w:r>
      <w:r w:rsidRPr="005C1977">
        <w:rPr>
          <w:rStyle w:val="hlhilite"/>
          <w:rFonts w:ascii="Garamond" w:hAnsi="Garamond" w:cs="Arial"/>
          <w:sz w:val="26"/>
          <w:szCs w:val="26"/>
        </w:rPr>
        <w:t>iluminação</w:t>
      </w:r>
      <w:r w:rsidRPr="005C1977">
        <w:rPr>
          <w:rFonts w:ascii="Garamond" w:hAnsi="Garamond" w:cs="Arial"/>
          <w:sz w:val="26"/>
          <w:szCs w:val="26"/>
        </w:rPr>
        <w:t xml:space="preserve"> de vias, logradouros, quadras, prédios e demais </w:t>
      </w:r>
      <w:r w:rsidRPr="005C1977">
        <w:rPr>
          <w:rStyle w:val="hlhilite"/>
          <w:rFonts w:ascii="Garamond" w:hAnsi="Garamond" w:cs="Arial"/>
          <w:sz w:val="26"/>
          <w:szCs w:val="26"/>
        </w:rPr>
        <w:t>bens</w:t>
      </w:r>
      <w:r w:rsidRPr="005C1977">
        <w:rPr>
          <w:rFonts w:ascii="Garamond" w:hAnsi="Garamond" w:cs="Arial"/>
          <w:sz w:val="26"/>
          <w:szCs w:val="26"/>
        </w:rPr>
        <w:t xml:space="preserve"> </w:t>
      </w:r>
      <w:r w:rsidRPr="005C1977">
        <w:rPr>
          <w:rStyle w:val="hlhilite"/>
          <w:rFonts w:ascii="Garamond" w:hAnsi="Garamond" w:cs="Arial"/>
          <w:sz w:val="26"/>
          <w:szCs w:val="26"/>
        </w:rPr>
        <w:t>públicos municipais,</w:t>
      </w:r>
      <w:r w:rsidRPr="005C1977">
        <w:rPr>
          <w:rFonts w:ascii="Garamond" w:hAnsi="Garamond" w:cs="Arial"/>
          <w:sz w:val="26"/>
          <w:szCs w:val="26"/>
        </w:rPr>
        <w:t xml:space="preserve"> </w:t>
      </w:r>
      <w:r w:rsidRPr="006604A6">
        <w:rPr>
          <w:rFonts w:ascii="Garamond" w:hAnsi="Garamond" w:cs="Arial"/>
          <w:sz w:val="26"/>
          <w:szCs w:val="26"/>
        </w:rPr>
        <w:t xml:space="preserve">e a instalação, manutenção, melhoramento, fiscalização e </w:t>
      </w:r>
      <w:r w:rsidRPr="005C1977">
        <w:rPr>
          <w:rFonts w:ascii="Garamond" w:hAnsi="Garamond" w:cs="Arial"/>
          <w:b/>
          <w:sz w:val="26"/>
          <w:szCs w:val="26"/>
        </w:rPr>
        <w:t xml:space="preserve">expansão da rede de </w:t>
      </w:r>
      <w:r w:rsidRPr="005C1977">
        <w:rPr>
          <w:rStyle w:val="hlhilite"/>
          <w:rFonts w:ascii="Garamond" w:hAnsi="Garamond" w:cs="Arial"/>
          <w:b/>
          <w:sz w:val="26"/>
          <w:szCs w:val="26"/>
        </w:rPr>
        <w:t>iluminação</w:t>
      </w:r>
      <w:r w:rsidRPr="005C1977">
        <w:rPr>
          <w:rFonts w:ascii="Garamond" w:hAnsi="Garamond" w:cs="Arial"/>
          <w:b/>
          <w:sz w:val="26"/>
          <w:szCs w:val="26"/>
        </w:rPr>
        <w:t xml:space="preserve"> </w:t>
      </w:r>
      <w:r w:rsidRPr="005C1977">
        <w:rPr>
          <w:rStyle w:val="hlhilite"/>
          <w:rFonts w:ascii="Garamond" w:hAnsi="Garamond" w:cs="Arial"/>
          <w:b/>
          <w:sz w:val="26"/>
          <w:szCs w:val="26"/>
        </w:rPr>
        <w:t>pública</w:t>
      </w:r>
      <w:r w:rsidRPr="005C1977">
        <w:rPr>
          <w:rFonts w:ascii="Garamond" w:hAnsi="Garamond" w:cs="Arial"/>
          <w:b/>
          <w:sz w:val="26"/>
          <w:szCs w:val="26"/>
        </w:rPr>
        <w:t>,</w:t>
      </w:r>
      <w:r w:rsidRPr="005C1977">
        <w:rPr>
          <w:rFonts w:ascii="Garamond" w:hAnsi="Garamond" w:cs="Arial"/>
          <w:sz w:val="26"/>
          <w:szCs w:val="26"/>
        </w:rPr>
        <w:t xml:space="preserve"> </w:t>
      </w:r>
      <w:r w:rsidRPr="005C1977">
        <w:rPr>
          <w:rFonts w:ascii="Garamond" w:hAnsi="Garamond" w:cs="Arial"/>
          <w:b/>
          <w:sz w:val="26"/>
          <w:szCs w:val="26"/>
        </w:rPr>
        <w:t>além de outras atividades a estas correlatas</w:t>
      </w:r>
      <w:r w:rsidRPr="005C1977">
        <w:rPr>
          <w:rFonts w:ascii="Garamond" w:hAnsi="Garamond" w:cs="Arial"/>
          <w:sz w:val="26"/>
          <w:szCs w:val="26"/>
        </w:rPr>
        <w:t>.”</w:t>
      </w:r>
      <w:r>
        <w:rPr>
          <w:rFonts w:ascii="Garamond" w:hAnsi="Garamond" w:cs="Arial"/>
          <w:sz w:val="26"/>
          <w:szCs w:val="26"/>
        </w:rPr>
        <w:t xml:space="preserve"> (destaquei).</w:t>
      </w:r>
    </w:p>
    <w:p w:rsidR="00116216" w:rsidRPr="004A0052" w:rsidRDefault="00116216" w:rsidP="00B155AB">
      <w:pPr>
        <w:spacing w:after="0"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4A0052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Pr="004A0052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Pr="004A0052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Pr="004A0052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Pr="004A0052">
        <w:rPr>
          <w:rFonts w:ascii="Garamond" w:hAnsi="Garamond" w:cs="Times New Roman"/>
          <w:bCs/>
          <w:sz w:val="26"/>
          <w:szCs w:val="26"/>
        </w:rPr>
        <w:t>.</w:t>
      </w:r>
    </w:p>
    <w:p w:rsidR="002E4357" w:rsidRPr="004A0052" w:rsidRDefault="002E4357" w:rsidP="00B155AB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2E4357" w:rsidRPr="004A0052" w:rsidRDefault="002E4357" w:rsidP="00B155AB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4A0052">
        <w:rPr>
          <w:rFonts w:ascii="Garamond" w:hAnsi="Garamond" w:cs="Times New Roman"/>
          <w:sz w:val="26"/>
          <w:szCs w:val="26"/>
        </w:rPr>
        <w:t xml:space="preserve">   </w:t>
      </w:r>
      <w:r w:rsidRPr="004A0052">
        <w:rPr>
          <w:rFonts w:ascii="Garamond" w:hAnsi="Garamond" w:cs="Times New Roman"/>
          <w:sz w:val="26"/>
          <w:szCs w:val="26"/>
        </w:rPr>
        <w:tab/>
        <w:t>Câmara Munici</w:t>
      </w:r>
      <w:r w:rsidR="0085323E" w:rsidRPr="004A0052">
        <w:rPr>
          <w:rFonts w:ascii="Garamond" w:hAnsi="Garamond" w:cs="Times New Roman"/>
          <w:sz w:val="26"/>
          <w:szCs w:val="26"/>
        </w:rPr>
        <w:t xml:space="preserve">pal de </w:t>
      </w:r>
      <w:r w:rsidR="00FE6915" w:rsidRPr="004A0052">
        <w:rPr>
          <w:rFonts w:ascii="Garamond" w:hAnsi="Garamond" w:cs="Times New Roman"/>
          <w:sz w:val="26"/>
          <w:szCs w:val="26"/>
        </w:rPr>
        <w:t xml:space="preserve">Patos de Minas, </w:t>
      </w:r>
      <w:r w:rsidR="005C1977">
        <w:rPr>
          <w:rFonts w:ascii="Garamond" w:hAnsi="Garamond" w:cs="Times New Roman"/>
          <w:sz w:val="26"/>
          <w:szCs w:val="26"/>
        </w:rPr>
        <w:t>11</w:t>
      </w:r>
      <w:r w:rsidR="0085323E" w:rsidRPr="004A0052">
        <w:rPr>
          <w:rFonts w:ascii="Garamond" w:hAnsi="Garamond" w:cs="Times New Roman"/>
          <w:sz w:val="26"/>
          <w:szCs w:val="26"/>
        </w:rPr>
        <w:t xml:space="preserve"> de </w:t>
      </w:r>
      <w:r w:rsidR="0066539D" w:rsidRPr="004A0052">
        <w:rPr>
          <w:rFonts w:ascii="Garamond" w:hAnsi="Garamond" w:cs="Times New Roman"/>
          <w:sz w:val="26"/>
          <w:szCs w:val="26"/>
        </w:rPr>
        <w:t>junho</w:t>
      </w:r>
      <w:r w:rsidRPr="004A0052">
        <w:rPr>
          <w:rFonts w:ascii="Garamond" w:hAnsi="Garamond" w:cs="Times New Roman"/>
          <w:sz w:val="26"/>
          <w:szCs w:val="26"/>
        </w:rPr>
        <w:t xml:space="preserve"> de 2015.</w:t>
      </w:r>
    </w:p>
    <w:p w:rsidR="00B27FAA" w:rsidRPr="004A0052" w:rsidRDefault="002E4357" w:rsidP="00B155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4A0052">
        <w:rPr>
          <w:rFonts w:ascii="Garamond" w:hAnsi="Garamond" w:cs="Times New Roman"/>
          <w:sz w:val="26"/>
          <w:szCs w:val="26"/>
        </w:rPr>
        <w:t xml:space="preserve"> </w:t>
      </w:r>
      <w:r w:rsidRPr="004A0052">
        <w:rPr>
          <w:rFonts w:ascii="Garamond" w:hAnsi="Garamond" w:cs="Times New Roman"/>
          <w:sz w:val="26"/>
          <w:szCs w:val="26"/>
        </w:rPr>
        <w:tab/>
      </w:r>
    </w:p>
    <w:p w:rsidR="00600AB8" w:rsidRPr="004A0052" w:rsidRDefault="002E4357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4A0052">
        <w:rPr>
          <w:rFonts w:ascii="Garamond" w:hAnsi="Garamond" w:cs="Times New Roman"/>
          <w:sz w:val="26"/>
          <w:szCs w:val="26"/>
        </w:rPr>
        <w:t>Vereador</w:t>
      </w:r>
      <w:r w:rsidR="002249D2" w:rsidRPr="004A0052">
        <w:rPr>
          <w:rFonts w:ascii="Garamond" w:hAnsi="Garamond" w:cs="Times New Roman"/>
          <w:sz w:val="26"/>
          <w:szCs w:val="26"/>
        </w:rPr>
        <w:t xml:space="preserve"> Relator</w:t>
      </w:r>
      <w:r w:rsidR="0097505A" w:rsidRPr="004A0052">
        <w:rPr>
          <w:rFonts w:ascii="Garamond" w:hAnsi="Garamond" w:cs="Times New Roman"/>
          <w:sz w:val="26"/>
          <w:szCs w:val="26"/>
        </w:rPr>
        <w:t xml:space="preserve"> </w:t>
      </w:r>
      <w:r w:rsidR="0066539D" w:rsidRPr="004A0052">
        <w:rPr>
          <w:rFonts w:ascii="Garamond" w:hAnsi="Garamond" w:cs="Times New Roman"/>
          <w:b/>
          <w:sz w:val="26"/>
          <w:szCs w:val="26"/>
        </w:rPr>
        <w:t>Bartolomeu Ferreira Ribeiro</w:t>
      </w:r>
      <w:r w:rsidR="0066539D" w:rsidRPr="004A0052">
        <w:rPr>
          <w:rFonts w:ascii="Garamond" w:hAnsi="Garamond" w:cs="Times New Roman"/>
          <w:sz w:val="26"/>
          <w:szCs w:val="26"/>
        </w:rPr>
        <w:t xml:space="preserve"> </w:t>
      </w:r>
    </w:p>
    <w:p w:rsidR="00B155AB" w:rsidRPr="004A0052" w:rsidRDefault="00B155AB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bookmarkStart w:id="0" w:name="_GoBack"/>
      <w:bookmarkEnd w:id="0"/>
    </w:p>
    <w:p w:rsidR="002E4357" w:rsidRPr="004A0052" w:rsidRDefault="002E4357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4A0052">
        <w:rPr>
          <w:rFonts w:ascii="Garamond" w:hAnsi="Garamond" w:cs="Times New Roman"/>
          <w:sz w:val="26"/>
          <w:szCs w:val="26"/>
        </w:rPr>
        <w:t>Vereador</w:t>
      </w:r>
      <w:r w:rsidR="00600AB8" w:rsidRPr="004A0052">
        <w:rPr>
          <w:rFonts w:ascii="Garamond" w:hAnsi="Garamond" w:cs="Times New Roman"/>
          <w:sz w:val="26"/>
          <w:szCs w:val="26"/>
        </w:rPr>
        <w:t xml:space="preserve"> </w:t>
      </w:r>
      <w:r w:rsidR="0097505A" w:rsidRPr="004A0052">
        <w:rPr>
          <w:rFonts w:ascii="Garamond" w:hAnsi="Garamond" w:cs="Times New Roman"/>
          <w:b/>
          <w:sz w:val="26"/>
          <w:szCs w:val="26"/>
        </w:rPr>
        <w:t>Otaviano Marques de Amorim</w:t>
      </w:r>
    </w:p>
    <w:p w:rsidR="00B155AB" w:rsidRPr="004A0052" w:rsidRDefault="00B155AB" w:rsidP="00B155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2E4357" w:rsidRPr="004A0052" w:rsidRDefault="002E4357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4A0052">
        <w:rPr>
          <w:rFonts w:ascii="Garamond" w:hAnsi="Garamond" w:cs="Times New Roman"/>
          <w:sz w:val="26"/>
          <w:szCs w:val="26"/>
        </w:rPr>
        <w:t xml:space="preserve">Vereador </w:t>
      </w:r>
      <w:r w:rsidR="0066539D" w:rsidRPr="004A0052">
        <w:rPr>
          <w:rFonts w:ascii="Garamond" w:hAnsi="Garamond" w:cs="Times New Roman"/>
          <w:b/>
          <w:sz w:val="26"/>
          <w:szCs w:val="26"/>
        </w:rPr>
        <w:t>Lindomar Francisco Tavares</w:t>
      </w:r>
    </w:p>
    <w:sectPr w:rsidR="002E4357" w:rsidRPr="004A0052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52" w:rsidRDefault="004A0052" w:rsidP="000F2192">
      <w:pPr>
        <w:spacing w:after="0" w:line="240" w:lineRule="auto"/>
      </w:pPr>
      <w:r>
        <w:separator/>
      </w:r>
    </w:p>
  </w:endnote>
  <w:endnote w:type="continuationSeparator" w:id="0">
    <w:p w:rsidR="004A0052" w:rsidRDefault="004A0052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52" w:rsidRDefault="004A0052" w:rsidP="000F2192">
      <w:pPr>
        <w:spacing w:after="0" w:line="240" w:lineRule="auto"/>
      </w:pPr>
      <w:r>
        <w:separator/>
      </w:r>
    </w:p>
  </w:footnote>
  <w:footnote w:type="continuationSeparator" w:id="0">
    <w:p w:rsidR="004A0052" w:rsidRDefault="004A0052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15522"/>
    <w:rsid w:val="000241B7"/>
    <w:rsid w:val="00034E51"/>
    <w:rsid w:val="00037963"/>
    <w:rsid w:val="0005025C"/>
    <w:rsid w:val="00051CF5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0F3328"/>
    <w:rsid w:val="001145DE"/>
    <w:rsid w:val="00116216"/>
    <w:rsid w:val="00116A0D"/>
    <w:rsid w:val="00116F35"/>
    <w:rsid w:val="00132438"/>
    <w:rsid w:val="00135C85"/>
    <w:rsid w:val="00141C37"/>
    <w:rsid w:val="00144E33"/>
    <w:rsid w:val="0016087E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D273E"/>
    <w:rsid w:val="001F5079"/>
    <w:rsid w:val="00211DBF"/>
    <w:rsid w:val="0021256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116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53DF1"/>
    <w:rsid w:val="00360D9D"/>
    <w:rsid w:val="003A2ACE"/>
    <w:rsid w:val="003A337F"/>
    <w:rsid w:val="003B6D99"/>
    <w:rsid w:val="003E2299"/>
    <w:rsid w:val="003E4D7F"/>
    <w:rsid w:val="003F0F53"/>
    <w:rsid w:val="0040107C"/>
    <w:rsid w:val="00405D64"/>
    <w:rsid w:val="00405EC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A0052"/>
    <w:rsid w:val="004B5C68"/>
    <w:rsid w:val="004B7564"/>
    <w:rsid w:val="004D0D8F"/>
    <w:rsid w:val="004D3A27"/>
    <w:rsid w:val="004D52AB"/>
    <w:rsid w:val="004E0649"/>
    <w:rsid w:val="004F035C"/>
    <w:rsid w:val="004F2744"/>
    <w:rsid w:val="004F42AA"/>
    <w:rsid w:val="00507791"/>
    <w:rsid w:val="005100CF"/>
    <w:rsid w:val="0051233B"/>
    <w:rsid w:val="00517D3C"/>
    <w:rsid w:val="0054699B"/>
    <w:rsid w:val="00561D89"/>
    <w:rsid w:val="005750C1"/>
    <w:rsid w:val="005754A6"/>
    <w:rsid w:val="00584EA7"/>
    <w:rsid w:val="00597144"/>
    <w:rsid w:val="005A49A5"/>
    <w:rsid w:val="005A6F06"/>
    <w:rsid w:val="005B497E"/>
    <w:rsid w:val="005C1977"/>
    <w:rsid w:val="005C384F"/>
    <w:rsid w:val="005C676D"/>
    <w:rsid w:val="005D6171"/>
    <w:rsid w:val="005D672D"/>
    <w:rsid w:val="005E52D3"/>
    <w:rsid w:val="00600AB8"/>
    <w:rsid w:val="006106A2"/>
    <w:rsid w:val="00621AC0"/>
    <w:rsid w:val="0062515D"/>
    <w:rsid w:val="00644F51"/>
    <w:rsid w:val="00647384"/>
    <w:rsid w:val="006604A6"/>
    <w:rsid w:val="0066539D"/>
    <w:rsid w:val="00675936"/>
    <w:rsid w:val="006829A2"/>
    <w:rsid w:val="00685640"/>
    <w:rsid w:val="006873D4"/>
    <w:rsid w:val="006A27CA"/>
    <w:rsid w:val="006B08C0"/>
    <w:rsid w:val="006C15E2"/>
    <w:rsid w:val="006C2BCC"/>
    <w:rsid w:val="006D28B9"/>
    <w:rsid w:val="006E529E"/>
    <w:rsid w:val="00702D7B"/>
    <w:rsid w:val="00711E1F"/>
    <w:rsid w:val="00724AB2"/>
    <w:rsid w:val="00727D0B"/>
    <w:rsid w:val="00740232"/>
    <w:rsid w:val="00741775"/>
    <w:rsid w:val="00742CC0"/>
    <w:rsid w:val="00742D86"/>
    <w:rsid w:val="0076185E"/>
    <w:rsid w:val="007632CC"/>
    <w:rsid w:val="00771AB4"/>
    <w:rsid w:val="00776C8F"/>
    <w:rsid w:val="00782FDE"/>
    <w:rsid w:val="0079667F"/>
    <w:rsid w:val="007C073C"/>
    <w:rsid w:val="007D74DD"/>
    <w:rsid w:val="007E6C1F"/>
    <w:rsid w:val="00801D76"/>
    <w:rsid w:val="008034B4"/>
    <w:rsid w:val="0081205E"/>
    <w:rsid w:val="008164D8"/>
    <w:rsid w:val="0082497A"/>
    <w:rsid w:val="00826C9E"/>
    <w:rsid w:val="008307EB"/>
    <w:rsid w:val="0085323E"/>
    <w:rsid w:val="00861F0C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4156A"/>
    <w:rsid w:val="00952EE1"/>
    <w:rsid w:val="00967DBD"/>
    <w:rsid w:val="0097195B"/>
    <w:rsid w:val="0097505A"/>
    <w:rsid w:val="009750DD"/>
    <w:rsid w:val="00987110"/>
    <w:rsid w:val="00992281"/>
    <w:rsid w:val="009A0D03"/>
    <w:rsid w:val="009A4299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92441"/>
    <w:rsid w:val="00AB3EF2"/>
    <w:rsid w:val="00AC078A"/>
    <w:rsid w:val="00AC0BAD"/>
    <w:rsid w:val="00AC2A0B"/>
    <w:rsid w:val="00AC6B3D"/>
    <w:rsid w:val="00AD6BE3"/>
    <w:rsid w:val="00AD7A3E"/>
    <w:rsid w:val="00AF0749"/>
    <w:rsid w:val="00B07A9D"/>
    <w:rsid w:val="00B155AB"/>
    <w:rsid w:val="00B25D3B"/>
    <w:rsid w:val="00B27FAA"/>
    <w:rsid w:val="00B326AA"/>
    <w:rsid w:val="00B475E8"/>
    <w:rsid w:val="00B47E5E"/>
    <w:rsid w:val="00B636A1"/>
    <w:rsid w:val="00B72B50"/>
    <w:rsid w:val="00B9097A"/>
    <w:rsid w:val="00B92DA8"/>
    <w:rsid w:val="00B97707"/>
    <w:rsid w:val="00BB4154"/>
    <w:rsid w:val="00BC772C"/>
    <w:rsid w:val="00C03727"/>
    <w:rsid w:val="00C07323"/>
    <w:rsid w:val="00C2561A"/>
    <w:rsid w:val="00C51F32"/>
    <w:rsid w:val="00C65C5E"/>
    <w:rsid w:val="00C67AC3"/>
    <w:rsid w:val="00C71B66"/>
    <w:rsid w:val="00CB1E88"/>
    <w:rsid w:val="00CB4B68"/>
    <w:rsid w:val="00CE37BD"/>
    <w:rsid w:val="00CE56EE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C2C5D"/>
    <w:rsid w:val="00DC4EBC"/>
    <w:rsid w:val="00E13F7D"/>
    <w:rsid w:val="00E22607"/>
    <w:rsid w:val="00E70785"/>
    <w:rsid w:val="00E81658"/>
    <w:rsid w:val="00EA66A0"/>
    <w:rsid w:val="00EB1CF6"/>
    <w:rsid w:val="00EB3C45"/>
    <w:rsid w:val="00EB6F9B"/>
    <w:rsid w:val="00EE21D6"/>
    <w:rsid w:val="00EE4C7E"/>
    <w:rsid w:val="00EE4CB7"/>
    <w:rsid w:val="00EF472C"/>
    <w:rsid w:val="00F04E86"/>
    <w:rsid w:val="00F201DE"/>
    <w:rsid w:val="00F301B0"/>
    <w:rsid w:val="00F32E37"/>
    <w:rsid w:val="00F33C6E"/>
    <w:rsid w:val="00F35569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B1DFA"/>
    <w:rsid w:val="00FD618D"/>
    <w:rsid w:val="00FE6915"/>
    <w:rsid w:val="00FF3F63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character" w:customStyle="1" w:styleId="hlhilite">
    <w:name w:val="hl hilite"/>
    <w:basedOn w:val="Fontepargpadro"/>
    <w:rsid w:val="005C1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character" w:customStyle="1" w:styleId="hlhilite">
    <w:name w:val="hl hilite"/>
    <w:basedOn w:val="Fontepargpadro"/>
    <w:rsid w:val="005C1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F8C5-1D17-4503-B4C6-E9B2317F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6</cp:revision>
  <cp:lastPrinted>2015-06-11T16:00:00Z</cp:lastPrinted>
  <dcterms:created xsi:type="dcterms:W3CDTF">2015-06-10T16:24:00Z</dcterms:created>
  <dcterms:modified xsi:type="dcterms:W3CDTF">2015-06-11T16:06:00Z</dcterms:modified>
</cp:coreProperties>
</file>