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14" w:rsidRDefault="00A25314" w:rsidP="00A25314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4"/>
        </w:rPr>
      </w:pPr>
      <w:r w:rsidRPr="00A25314">
        <w:rPr>
          <w:rFonts w:ascii="Garamond" w:hAnsi="Garamond" w:cs="Times New Roman"/>
          <w:b/>
          <w:sz w:val="26"/>
          <w:szCs w:val="24"/>
        </w:rPr>
        <w:t>COMISSÃO DE SAÚDE PÚBLICA E BEM-ESTAR SOCIAL (CSPBES)</w:t>
      </w:r>
    </w:p>
    <w:p w:rsidR="005F612A" w:rsidRDefault="005F612A" w:rsidP="00A25314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4"/>
        </w:rPr>
      </w:pPr>
    </w:p>
    <w:p w:rsidR="005F612A" w:rsidRPr="00A25314" w:rsidRDefault="005F612A" w:rsidP="005F612A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6"/>
        </w:rPr>
      </w:pPr>
      <w:r w:rsidRPr="00A25314">
        <w:rPr>
          <w:rFonts w:ascii="Garamond" w:hAnsi="Garamond" w:cs="Times New Roman"/>
          <w:b/>
          <w:sz w:val="26"/>
          <w:szCs w:val="26"/>
        </w:rPr>
        <w:t xml:space="preserve">COMISSÃO DE </w:t>
      </w:r>
      <w:r>
        <w:rPr>
          <w:rFonts w:ascii="Garamond" w:hAnsi="Garamond" w:cs="Times New Roman"/>
          <w:b/>
          <w:sz w:val="26"/>
          <w:szCs w:val="26"/>
        </w:rPr>
        <w:t>PARTICIPAÇÃO POPULAR</w:t>
      </w:r>
      <w:r w:rsidRPr="00A25314">
        <w:rPr>
          <w:rFonts w:ascii="Garamond" w:hAnsi="Garamond" w:cs="Times New Roman"/>
          <w:b/>
          <w:sz w:val="26"/>
          <w:szCs w:val="26"/>
        </w:rPr>
        <w:t xml:space="preserve"> (</w:t>
      </w:r>
      <w:r>
        <w:rPr>
          <w:rFonts w:ascii="Garamond" w:hAnsi="Garamond" w:cs="Times New Roman"/>
          <w:b/>
          <w:sz w:val="26"/>
          <w:szCs w:val="26"/>
        </w:rPr>
        <w:t>CPP</w:t>
      </w:r>
      <w:r w:rsidRPr="00A25314">
        <w:rPr>
          <w:rFonts w:ascii="Garamond" w:hAnsi="Garamond" w:cs="Times New Roman"/>
          <w:b/>
          <w:sz w:val="26"/>
          <w:szCs w:val="26"/>
        </w:rPr>
        <w:t>)</w:t>
      </w:r>
    </w:p>
    <w:p w:rsidR="005F612A" w:rsidRPr="00A25314" w:rsidRDefault="005F612A" w:rsidP="00A25314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4"/>
        </w:rPr>
      </w:pPr>
    </w:p>
    <w:p w:rsidR="00C2561A" w:rsidRPr="00A25314" w:rsidRDefault="000E727F" w:rsidP="00A25314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  <w:r w:rsidRPr="00A25314">
        <w:rPr>
          <w:rFonts w:ascii="Garamond" w:hAnsi="Garamond" w:cs="Times New Roman"/>
          <w:b/>
          <w:sz w:val="26"/>
          <w:szCs w:val="26"/>
        </w:rPr>
        <w:t>Parecer</w:t>
      </w:r>
      <w:r w:rsidR="00A25314">
        <w:rPr>
          <w:rFonts w:ascii="Garamond" w:hAnsi="Garamond" w:cs="Times New Roman"/>
          <w:b/>
          <w:sz w:val="26"/>
          <w:szCs w:val="26"/>
        </w:rPr>
        <w:t xml:space="preserve"> Conjunto</w:t>
      </w:r>
      <w:r w:rsidRPr="00A25314">
        <w:rPr>
          <w:rFonts w:ascii="Garamond" w:hAnsi="Garamond" w:cs="Times New Roman"/>
          <w:b/>
          <w:sz w:val="26"/>
          <w:szCs w:val="26"/>
        </w:rPr>
        <w:t xml:space="preserve"> n</w:t>
      </w:r>
      <w:r w:rsidR="002249D2" w:rsidRPr="00A25314">
        <w:rPr>
          <w:rFonts w:ascii="Garamond" w:hAnsi="Garamond" w:cs="Times New Roman"/>
          <w:b/>
          <w:sz w:val="26"/>
          <w:szCs w:val="26"/>
        </w:rPr>
        <w:t>º</w:t>
      </w:r>
      <w:r w:rsidR="005B526B" w:rsidRPr="00A25314">
        <w:rPr>
          <w:rFonts w:ascii="Garamond" w:hAnsi="Garamond" w:cs="Times New Roman"/>
          <w:b/>
          <w:sz w:val="26"/>
          <w:szCs w:val="26"/>
        </w:rPr>
        <w:t>.</w:t>
      </w:r>
      <w:r w:rsidR="004D0D8F" w:rsidRPr="00A25314">
        <w:rPr>
          <w:rFonts w:ascii="Garamond" w:hAnsi="Garamond" w:cs="Times New Roman"/>
          <w:b/>
          <w:sz w:val="26"/>
          <w:szCs w:val="26"/>
        </w:rPr>
        <w:t xml:space="preserve"> </w:t>
      </w:r>
      <w:r w:rsidR="002249D2" w:rsidRPr="00A25314">
        <w:rPr>
          <w:rFonts w:ascii="Garamond" w:hAnsi="Garamond" w:cs="Times New Roman"/>
          <w:b/>
          <w:sz w:val="26"/>
          <w:szCs w:val="26"/>
        </w:rPr>
        <w:t>00</w:t>
      </w:r>
      <w:r w:rsidR="001D143F">
        <w:rPr>
          <w:rFonts w:ascii="Garamond" w:hAnsi="Garamond" w:cs="Times New Roman"/>
          <w:b/>
          <w:sz w:val="26"/>
          <w:szCs w:val="26"/>
        </w:rPr>
        <w:t>5</w:t>
      </w:r>
      <w:r w:rsidR="004F035C" w:rsidRPr="00A25314">
        <w:rPr>
          <w:rFonts w:ascii="Garamond" w:hAnsi="Garamond" w:cs="Times New Roman"/>
          <w:b/>
          <w:sz w:val="26"/>
          <w:szCs w:val="26"/>
        </w:rPr>
        <w:t>/</w:t>
      </w:r>
      <w:r w:rsidR="00F82549" w:rsidRPr="00A25314">
        <w:rPr>
          <w:rFonts w:ascii="Garamond" w:hAnsi="Garamond" w:cs="Times New Roman"/>
          <w:b/>
          <w:sz w:val="26"/>
          <w:szCs w:val="26"/>
        </w:rPr>
        <w:t>201</w:t>
      </w:r>
      <w:r w:rsidR="002E4357" w:rsidRPr="00A25314">
        <w:rPr>
          <w:rFonts w:ascii="Garamond" w:hAnsi="Garamond" w:cs="Times New Roman"/>
          <w:b/>
          <w:sz w:val="26"/>
          <w:szCs w:val="26"/>
        </w:rPr>
        <w:t>5</w:t>
      </w:r>
      <w:r w:rsidR="00F51B72" w:rsidRPr="00A25314">
        <w:rPr>
          <w:rFonts w:ascii="Garamond" w:hAnsi="Garamond" w:cs="Times New Roman"/>
          <w:sz w:val="26"/>
          <w:szCs w:val="26"/>
        </w:rPr>
        <w:t xml:space="preserve"> </w:t>
      </w:r>
    </w:p>
    <w:p w:rsidR="00750B59" w:rsidRPr="00A25314" w:rsidRDefault="00C2561A" w:rsidP="006158A3">
      <w:pPr>
        <w:tabs>
          <w:tab w:val="left" w:pos="1560"/>
        </w:tabs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6"/>
        </w:rPr>
      </w:pPr>
      <w:r w:rsidRPr="00A25314">
        <w:rPr>
          <w:rFonts w:ascii="Garamond" w:hAnsi="Garamond" w:cs="Times New Roman"/>
          <w:b/>
          <w:sz w:val="26"/>
          <w:szCs w:val="26"/>
        </w:rPr>
        <w:t>Objeto</w:t>
      </w:r>
      <w:r w:rsidRPr="00A25314">
        <w:rPr>
          <w:rFonts w:ascii="Garamond" w:hAnsi="Garamond" w:cs="Times New Roman"/>
          <w:sz w:val="26"/>
          <w:szCs w:val="26"/>
        </w:rPr>
        <w:t>:</w:t>
      </w:r>
      <w:proofErr w:type="gramStart"/>
      <w:r w:rsidRPr="00A25314">
        <w:rPr>
          <w:rFonts w:ascii="Garamond" w:hAnsi="Garamond" w:cs="Times New Roman"/>
          <w:sz w:val="26"/>
          <w:szCs w:val="26"/>
        </w:rPr>
        <w:t xml:space="preserve">   </w:t>
      </w:r>
      <w:r w:rsidR="006158A3">
        <w:rPr>
          <w:rFonts w:ascii="Garamond" w:hAnsi="Garamond" w:cs="Times New Roman"/>
          <w:sz w:val="26"/>
          <w:szCs w:val="26"/>
        </w:rPr>
        <w:t xml:space="preserve"> </w:t>
      </w:r>
      <w:proofErr w:type="gramEnd"/>
      <w:r w:rsidR="001D143F" w:rsidRPr="009750DD">
        <w:rPr>
          <w:rFonts w:ascii="Garamond" w:hAnsi="Garamond" w:cs="Times New Roman"/>
          <w:sz w:val="26"/>
          <w:szCs w:val="26"/>
        </w:rPr>
        <w:t>Projeto de Lei nº. 4.</w:t>
      </w:r>
      <w:r w:rsidR="001D143F">
        <w:rPr>
          <w:rFonts w:ascii="Garamond" w:hAnsi="Garamond" w:cs="Times New Roman"/>
          <w:sz w:val="26"/>
          <w:szCs w:val="26"/>
        </w:rPr>
        <w:t>120</w:t>
      </w:r>
      <w:r w:rsidR="001D143F" w:rsidRPr="009750DD">
        <w:rPr>
          <w:rFonts w:ascii="Garamond" w:hAnsi="Garamond" w:cs="Times New Roman"/>
          <w:sz w:val="26"/>
          <w:szCs w:val="26"/>
        </w:rPr>
        <w:t xml:space="preserve">, de </w:t>
      </w:r>
      <w:r w:rsidR="001D143F">
        <w:rPr>
          <w:rFonts w:ascii="Garamond" w:hAnsi="Garamond" w:cs="Times New Roman"/>
          <w:sz w:val="26"/>
          <w:szCs w:val="26"/>
        </w:rPr>
        <w:t>17</w:t>
      </w:r>
      <w:r w:rsidR="001D143F" w:rsidRPr="009750DD">
        <w:rPr>
          <w:rFonts w:ascii="Garamond" w:hAnsi="Garamond" w:cs="Times New Roman"/>
          <w:sz w:val="26"/>
          <w:szCs w:val="26"/>
        </w:rPr>
        <w:t xml:space="preserve"> de </w:t>
      </w:r>
      <w:r w:rsidR="001D143F">
        <w:rPr>
          <w:rFonts w:ascii="Garamond" w:hAnsi="Garamond" w:cs="Times New Roman"/>
          <w:sz w:val="26"/>
          <w:szCs w:val="26"/>
        </w:rPr>
        <w:t>março</w:t>
      </w:r>
      <w:r w:rsidR="001D143F" w:rsidRPr="009750DD">
        <w:rPr>
          <w:rFonts w:ascii="Garamond" w:hAnsi="Garamond" w:cs="Times New Roman"/>
          <w:sz w:val="26"/>
          <w:szCs w:val="26"/>
        </w:rPr>
        <w:t xml:space="preserve"> de 2015, que “</w:t>
      </w:r>
      <w:r w:rsidR="001D143F">
        <w:rPr>
          <w:rFonts w:ascii="Garamond" w:hAnsi="Garamond" w:cs="Times New Roman"/>
          <w:sz w:val="26"/>
          <w:szCs w:val="26"/>
        </w:rPr>
        <w:t xml:space="preserve">Dispõe sobre </w:t>
      </w:r>
      <w:proofErr w:type="gramStart"/>
      <w:r w:rsidR="001D143F">
        <w:rPr>
          <w:rFonts w:ascii="Garamond" w:hAnsi="Garamond" w:cs="Times New Roman"/>
          <w:sz w:val="26"/>
          <w:szCs w:val="26"/>
        </w:rPr>
        <w:t>a</w:t>
      </w:r>
      <w:proofErr w:type="gramEnd"/>
      <w:r w:rsidR="001D143F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="001D143F">
        <w:rPr>
          <w:rFonts w:ascii="Garamond" w:hAnsi="Garamond" w:cs="Times New Roman"/>
          <w:sz w:val="26"/>
          <w:szCs w:val="26"/>
        </w:rPr>
        <w:t>obrigatoriedade</w:t>
      </w:r>
      <w:proofErr w:type="gramEnd"/>
      <w:r w:rsidR="001D143F">
        <w:rPr>
          <w:rFonts w:ascii="Garamond" w:hAnsi="Garamond" w:cs="Times New Roman"/>
          <w:sz w:val="26"/>
          <w:szCs w:val="26"/>
        </w:rPr>
        <w:t xml:space="preserve"> de realização de sorteio em caso de empate na seleção dos beneficiários do programa ‘Minha Casa Minha Vida’ no Município de Patos de Minas, bem como estabelece a necessidade de a lista de beneficiários ser remetida à Câmara Municipal de Patos de Minas.</w:t>
      </w:r>
      <w:r w:rsidR="001D143F" w:rsidRPr="009750DD">
        <w:rPr>
          <w:rFonts w:ascii="Garamond" w:hAnsi="Garamond" w:cs="Times New Roman"/>
          <w:sz w:val="26"/>
          <w:szCs w:val="26"/>
        </w:rPr>
        <w:t>”</w:t>
      </w:r>
    </w:p>
    <w:p w:rsidR="004B5356" w:rsidRPr="00A25314" w:rsidRDefault="004B5356" w:rsidP="00A25314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4"/>
        </w:rPr>
      </w:pPr>
      <w:r w:rsidRPr="00A25314">
        <w:rPr>
          <w:rFonts w:ascii="Garamond" w:hAnsi="Garamond" w:cs="Times New Roman"/>
          <w:b/>
          <w:sz w:val="26"/>
          <w:szCs w:val="24"/>
        </w:rPr>
        <w:t>Autoria</w:t>
      </w:r>
      <w:r w:rsidR="00115047">
        <w:rPr>
          <w:rFonts w:ascii="Garamond" w:hAnsi="Garamond" w:cs="Times New Roman"/>
          <w:sz w:val="26"/>
          <w:szCs w:val="24"/>
        </w:rPr>
        <w:t xml:space="preserve">:    </w:t>
      </w:r>
      <w:r w:rsidR="001D143F">
        <w:rPr>
          <w:rFonts w:ascii="Garamond" w:hAnsi="Garamond" w:cs="Times New Roman"/>
          <w:sz w:val="26"/>
          <w:szCs w:val="24"/>
        </w:rPr>
        <w:t xml:space="preserve">   </w:t>
      </w:r>
      <w:r w:rsidR="001D143F" w:rsidRPr="009750DD">
        <w:rPr>
          <w:rFonts w:ascii="Garamond" w:hAnsi="Garamond" w:cs="Times New Roman"/>
          <w:sz w:val="26"/>
          <w:szCs w:val="26"/>
        </w:rPr>
        <w:t>Vereador</w:t>
      </w:r>
      <w:r w:rsidR="001D143F">
        <w:rPr>
          <w:rFonts w:ascii="Garamond" w:hAnsi="Garamond" w:cs="Times New Roman"/>
          <w:sz w:val="26"/>
          <w:szCs w:val="26"/>
        </w:rPr>
        <w:t>es</w:t>
      </w:r>
      <w:r w:rsidR="001D143F" w:rsidRPr="009750DD">
        <w:rPr>
          <w:rFonts w:ascii="Garamond" w:hAnsi="Garamond" w:cs="Times New Roman"/>
          <w:sz w:val="26"/>
          <w:szCs w:val="26"/>
        </w:rPr>
        <w:t xml:space="preserve"> LÁZARO BORGES DE OLIVEIRA</w:t>
      </w:r>
      <w:r w:rsidR="001D143F">
        <w:rPr>
          <w:rFonts w:ascii="Garamond" w:hAnsi="Garamond" w:cs="Times New Roman"/>
          <w:sz w:val="26"/>
          <w:szCs w:val="26"/>
        </w:rPr>
        <w:t xml:space="preserve">, EDIMÊ ERLINDA DE LIMA AVELAR, DAVID ANTÔNIO SANCHES, JOSÉ OSMAR DE CASTRO, VALDIR REIS DE JESUS, VICENTE DE PAULA SOUSA, ANTÔNIO FERREIRA DA ROCHA, LINDOMAR FRANCISCO TAVARES, ITAMAR ANDRÉ e JOÃO BATISTA </w:t>
      </w:r>
      <w:proofErr w:type="gramStart"/>
      <w:r w:rsidR="001D143F">
        <w:rPr>
          <w:rFonts w:ascii="Garamond" w:hAnsi="Garamond" w:cs="Times New Roman"/>
          <w:sz w:val="26"/>
          <w:szCs w:val="26"/>
        </w:rPr>
        <w:t>GONÇALVES</w:t>
      </w:r>
      <w:proofErr w:type="gramEnd"/>
    </w:p>
    <w:p w:rsidR="00481E2D" w:rsidRPr="00A25314" w:rsidRDefault="000E727F" w:rsidP="00A25314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  <w:r w:rsidRPr="00A25314">
        <w:rPr>
          <w:rFonts w:ascii="Garamond" w:hAnsi="Garamond" w:cs="Times New Roman"/>
          <w:b/>
          <w:sz w:val="26"/>
          <w:szCs w:val="26"/>
        </w:rPr>
        <w:t>Relator</w:t>
      </w:r>
      <w:r w:rsidR="00F81931" w:rsidRPr="00A25314">
        <w:rPr>
          <w:rFonts w:ascii="Garamond" w:hAnsi="Garamond" w:cs="Times New Roman"/>
          <w:sz w:val="26"/>
          <w:szCs w:val="26"/>
        </w:rPr>
        <w:t>:</w:t>
      </w:r>
      <w:proofErr w:type="gramStart"/>
      <w:r w:rsidR="00F81931" w:rsidRPr="00A25314">
        <w:rPr>
          <w:rFonts w:ascii="Garamond" w:hAnsi="Garamond" w:cs="Times New Roman"/>
          <w:sz w:val="26"/>
          <w:szCs w:val="26"/>
        </w:rPr>
        <w:t xml:space="preserve"> </w:t>
      </w:r>
      <w:r w:rsidR="009E0874" w:rsidRPr="00A25314">
        <w:rPr>
          <w:rFonts w:ascii="Garamond" w:hAnsi="Garamond" w:cs="Times New Roman"/>
          <w:sz w:val="26"/>
          <w:szCs w:val="26"/>
        </w:rPr>
        <w:t xml:space="preserve">   </w:t>
      </w:r>
      <w:proofErr w:type="gramEnd"/>
      <w:r w:rsidR="00C33FE0" w:rsidRPr="00A25314">
        <w:rPr>
          <w:rFonts w:ascii="Garamond" w:hAnsi="Garamond" w:cs="Times New Roman"/>
          <w:sz w:val="26"/>
          <w:szCs w:val="26"/>
        </w:rPr>
        <w:t>Vereador</w:t>
      </w:r>
      <w:r w:rsidR="00A25314">
        <w:rPr>
          <w:rFonts w:ascii="Garamond" w:hAnsi="Garamond" w:cs="Times New Roman"/>
          <w:sz w:val="26"/>
          <w:szCs w:val="26"/>
        </w:rPr>
        <w:t>es</w:t>
      </w:r>
      <w:r w:rsidR="001D143F">
        <w:rPr>
          <w:rFonts w:ascii="Garamond" w:hAnsi="Garamond" w:cs="Times New Roman"/>
          <w:sz w:val="26"/>
          <w:szCs w:val="26"/>
        </w:rPr>
        <w:t xml:space="preserve"> BRAZ PAULO DE OLIVEIRA JÚNIOR e</w:t>
      </w:r>
      <w:r w:rsidR="00C33FE0" w:rsidRPr="00A25314">
        <w:rPr>
          <w:rFonts w:ascii="Garamond" w:hAnsi="Garamond" w:cs="Times New Roman"/>
          <w:sz w:val="26"/>
          <w:szCs w:val="26"/>
        </w:rPr>
        <w:t xml:space="preserve"> </w:t>
      </w:r>
      <w:r w:rsidR="001D143F">
        <w:rPr>
          <w:rFonts w:ascii="Garamond" w:hAnsi="Garamond" w:cs="Times New Roman"/>
          <w:sz w:val="26"/>
          <w:szCs w:val="26"/>
        </w:rPr>
        <w:t xml:space="preserve">JOÃO BOSCO DE CASTRO BORGES </w:t>
      </w:r>
    </w:p>
    <w:p w:rsidR="00FA5610" w:rsidRPr="00A25314" w:rsidRDefault="00FA5610" w:rsidP="00A25314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</w:p>
    <w:p w:rsidR="004D4C4B" w:rsidRPr="006158A3" w:rsidRDefault="000E727F" w:rsidP="006158A3">
      <w:pPr>
        <w:pStyle w:val="PargrafodaLista"/>
        <w:numPr>
          <w:ilvl w:val="0"/>
          <w:numId w:val="12"/>
        </w:numPr>
        <w:spacing w:after="0" w:line="340" w:lineRule="exact"/>
        <w:jc w:val="both"/>
        <w:rPr>
          <w:rFonts w:ascii="Garamond" w:hAnsi="Garamond" w:cs="Times New Roman"/>
          <w:b/>
          <w:sz w:val="26"/>
          <w:szCs w:val="26"/>
        </w:rPr>
      </w:pPr>
      <w:r w:rsidRPr="006158A3">
        <w:rPr>
          <w:rFonts w:ascii="Garamond" w:hAnsi="Garamond" w:cs="Times New Roman"/>
          <w:b/>
          <w:sz w:val="26"/>
          <w:szCs w:val="26"/>
        </w:rPr>
        <w:t xml:space="preserve">Relatório </w:t>
      </w:r>
    </w:p>
    <w:p w:rsidR="004D4C4B" w:rsidRPr="006158A3" w:rsidRDefault="004D4C4B" w:rsidP="006158A3">
      <w:pPr>
        <w:pStyle w:val="PargrafodaLista"/>
        <w:spacing w:after="0" w:line="340" w:lineRule="exact"/>
        <w:jc w:val="both"/>
        <w:rPr>
          <w:rFonts w:ascii="Garamond" w:hAnsi="Garamond" w:cs="Times New Roman"/>
          <w:b/>
          <w:sz w:val="26"/>
          <w:szCs w:val="26"/>
        </w:rPr>
      </w:pPr>
    </w:p>
    <w:p w:rsidR="002E7C6B" w:rsidRPr="006158A3" w:rsidRDefault="002E7C6B" w:rsidP="006158A3">
      <w:pPr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6158A3">
        <w:rPr>
          <w:rFonts w:ascii="Garamond" w:hAnsi="Garamond" w:cs="Times New Roman"/>
          <w:sz w:val="26"/>
          <w:szCs w:val="26"/>
        </w:rPr>
        <w:t>O presente projeto de lei</w:t>
      </w:r>
      <w:r w:rsidR="005B526B" w:rsidRPr="006158A3">
        <w:rPr>
          <w:rFonts w:ascii="Garamond" w:hAnsi="Garamond" w:cs="Times New Roman"/>
          <w:sz w:val="26"/>
          <w:szCs w:val="26"/>
        </w:rPr>
        <w:t xml:space="preserve"> foi aprovado pelo plenário na primeira fase de discussão e votação,</w:t>
      </w:r>
      <w:r w:rsidR="00401198" w:rsidRPr="006158A3">
        <w:rPr>
          <w:rFonts w:ascii="Garamond" w:hAnsi="Garamond" w:cs="Times New Roman"/>
          <w:sz w:val="26"/>
          <w:szCs w:val="26"/>
        </w:rPr>
        <w:t xml:space="preserve"> </w:t>
      </w:r>
      <w:r w:rsidR="005B526B" w:rsidRPr="006158A3">
        <w:rPr>
          <w:rFonts w:ascii="Garamond" w:hAnsi="Garamond" w:cs="Times New Roman"/>
          <w:sz w:val="26"/>
          <w:szCs w:val="26"/>
        </w:rPr>
        <w:t>no que tange a</w:t>
      </w:r>
      <w:r w:rsidR="00D35D1B" w:rsidRPr="006158A3">
        <w:rPr>
          <w:rFonts w:ascii="Garamond" w:hAnsi="Garamond" w:cs="Times New Roman"/>
          <w:sz w:val="26"/>
          <w:szCs w:val="26"/>
        </w:rPr>
        <w:t xml:space="preserve"> </w:t>
      </w:r>
      <w:r w:rsidR="006C052B" w:rsidRPr="006158A3">
        <w:rPr>
          <w:rFonts w:ascii="Garamond" w:hAnsi="Garamond" w:cs="Times New Roman"/>
          <w:sz w:val="26"/>
          <w:szCs w:val="26"/>
        </w:rPr>
        <w:t xml:space="preserve">análise de </w:t>
      </w:r>
      <w:r w:rsidR="00D35D1B" w:rsidRPr="006158A3">
        <w:rPr>
          <w:rFonts w:ascii="Garamond" w:hAnsi="Garamond" w:cs="Times New Roman"/>
          <w:sz w:val="26"/>
          <w:szCs w:val="26"/>
        </w:rPr>
        <w:t>constitucionalidad</w:t>
      </w:r>
      <w:r w:rsidR="00401198" w:rsidRPr="006158A3">
        <w:rPr>
          <w:rFonts w:ascii="Garamond" w:hAnsi="Garamond" w:cs="Times New Roman"/>
          <w:sz w:val="26"/>
          <w:szCs w:val="26"/>
        </w:rPr>
        <w:t xml:space="preserve">e, legalidade e </w:t>
      </w:r>
      <w:proofErr w:type="spellStart"/>
      <w:r w:rsidR="00401198" w:rsidRPr="006158A3">
        <w:rPr>
          <w:rFonts w:ascii="Garamond" w:hAnsi="Garamond" w:cs="Times New Roman"/>
          <w:sz w:val="26"/>
          <w:szCs w:val="26"/>
        </w:rPr>
        <w:t>regimentalidade</w:t>
      </w:r>
      <w:proofErr w:type="spellEnd"/>
      <w:r w:rsidR="00221E1E" w:rsidRPr="006158A3">
        <w:rPr>
          <w:rFonts w:ascii="Garamond" w:hAnsi="Garamond" w:cs="Times New Roman"/>
          <w:sz w:val="26"/>
          <w:szCs w:val="26"/>
        </w:rPr>
        <w:t xml:space="preserve">, </w:t>
      </w:r>
      <w:r w:rsidR="00221E1E" w:rsidRPr="006158A3">
        <w:rPr>
          <w:rFonts w:ascii="Garamond" w:hAnsi="Garamond" w:cs="Times New Roman"/>
          <w:sz w:val="26"/>
          <w:szCs w:val="26"/>
        </w:rPr>
        <w:t>em consonância com o parecer nº. 051/</w:t>
      </w:r>
      <w:r w:rsidR="00221E1E" w:rsidRPr="006158A3">
        <w:rPr>
          <w:rFonts w:ascii="Garamond" w:hAnsi="Garamond" w:cs="Times New Roman"/>
          <w:sz w:val="26"/>
          <w:szCs w:val="26"/>
        </w:rPr>
        <w:t>2</w:t>
      </w:r>
      <w:r w:rsidR="00221E1E" w:rsidRPr="006158A3">
        <w:rPr>
          <w:rFonts w:ascii="Garamond" w:hAnsi="Garamond" w:cs="Times New Roman"/>
          <w:sz w:val="26"/>
          <w:szCs w:val="26"/>
        </w:rPr>
        <w:t>015 exarado pela Comissão de Legislação, Justiça e Redação,</w:t>
      </w:r>
      <w:r w:rsidR="00221E1E" w:rsidRPr="006158A3">
        <w:rPr>
          <w:rFonts w:ascii="Garamond" w:hAnsi="Garamond" w:cs="Times New Roman"/>
          <w:sz w:val="26"/>
          <w:szCs w:val="26"/>
        </w:rPr>
        <w:t xml:space="preserve"> bem como com </w:t>
      </w:r>
      <w:r w:rsidR="00221E1E" w:rsidRPr="006158A3">
        <w:rPr>
          <w:rFonts w:ascii="Garamond" w:hAnsi="Garamond" w:cs="Times New Roman"/>
          <w:sz w:val="26"/>
          <w:szCs w:val="26"/>
        </w:rPr>
        <w:t xml:space="preserve">o parecer jurídico nº. </w:t>
      </w:r>
      <w:r w:rsidR="00221E1E" w:rsidRPr="006158A3">
        <w:rPr>
          <w:rFonts w:ascii="Garamond" w:hAnsi="Garamond" w:cs="Times New Roman"/>
          <w:sz w:val="26"/>
          <w:szCs w:val="26"/>
        </w:rPr>
        <w:t>0</w:t>
      </w:r>
      <w:r w:rsidR="00221E1E" w:rsidRPr="006158A3">
        <w:rPr>
          <w:rFonts w:ascii="Garamond" w:hAnsi="Garamond" w:cs="Times New Roman"/>
          <w:sz w:val="26"/>
          <w:szCs w:val="26"/>
        </w:rPr>
        <w:t>16</w:t>
      </w:r>
      <w:r w:rsidR="00221E1E" w:rsidRPr="006158A3">
        <w:rPr>
          <w:rFonts w:ascii="Garamond" w:hAnsi="Garamond" w:cs="Times New Roman"/>
          <w:sz w:val="26"/>
          <w:szCs w:val="26"/>
        </w:rPr>
        <w:t>/</w:t>
      </w:r>
      <w:r w:rsidR="008157A9">
        <w:rPr>
          <w:rFonts w:ascii="Garamond" w:hAnsi="Garamond" w:cs="Times New Roman"/>
          <w:sz w:val="26"/>
          <w:szCs w:val="26"/>
        </w:rPr>
        <w:t>2015</w:t>
      </w:r>
      <w:r w:rsidR="00221E1E" w:rsidRPr="006158A3">
        <w:rPr>
          <w:rFonts w:ascii="Garamond" w:hAnsi="Garamond" w:cs="Times New Roman"/>
          <w:sz w:val="26"/>
          <w:szCs w:val="26"/>
        </w:rPr>
        <w:t xml:space="preserve"> lavrado pela Procuradoria Jurídica desta Casa.</w:t>
      </w:r>
    </w:p>
    <w:p w:rsidR="00767952" w:rsidRPr="006158A3" w:rsidRDefault="00767952" w:rsidP="006158A3">
      <w:pPr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6158A3">
        <w:rPr>
          <w:rFonts w:ascii="Garamond" w:hAnsi="Garamond" w:cs="Times New Roman"/>
          <w:sz w:val="26"/>
          <w:szCs w:val="26"/>
        </w:rPr>
        <w:t>Em razão da temática nele versada, o projeto fora distribuído à Comissão de Saúde Pública e Bem-Estar Social,</w:t>
      </w:r>
      <w:r w:rsidR="00221E1E" w:rsidRPr="006158A3">
        <w:rPr>
          <w:rFonts w:ascii="Garamond" w:hAnsi="Garamond" w:cs="Times New Roman"/>
          <w:sz w:val="26"/>
          <w:szCs w:val="26"/>
        </w:rPr>
        <w:t xml:space="preserve"> bem como à Comissão de Participação Popular,</w:t>
      </w:r>
      <w:r w:rsidRPr="006158A3">
        <w:rPr>
          <w:rFonts w:ascii="Garamond" w:hAnsi="Garamond" w:cs="Times New Roman"/>
          <w:sz w:val="26"/>
          <w:szCs w:val="26"/>
        </w:rPr>
        <w:t xml:space="preserve"> as quais se reuniram para analisar e emitir parecer conjunto sobre o mérito da proposta legislativa.</w:t>
      </w:r>
    </w:p>
    <w:p w:rsidR="002E7C6B" w:rsidRPr="006158A3" w:rsidRDefault="002E7C6B" w:rsidP="006158A3">
      <w:pPr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6"/>
        </w:rPr>
      </w:pPr>
    </w:p>
    <w:p w:rsidR="00AC0F12" w:rsidRPr="006158A3" w:rsidRDefault="00AC0F12" w:rsidP="006158A3">
      <w:pPr>
        <w:pStyle w:val="PargrafodaLista"/>
        <w:numPr>
          <w:ilvl w:val="0"/>
          <w:numId w:val="12"/>
        </w:numPr>
        <w:spacing w:after="0" w:line="340" w:lineRule="exact"/>
        <w:jc w:val="both"/>
        <w:rPr>
          <w:rFonts w:ascii="Garamond" w:hAnsi="Garamond" w:cs="Times New Roman"/>
          <w:b/>
          <w:sz w:val="26"/>
          <w:szCs w:val="26"/>
        </w:rPr>
      </w:pPr>
      <w:r w:rsidRPr="006158A3">
        <w:rPr>
          <w:rFonts w:ascii="Garamond" w:hAnsi="Garamond" w:cs="Times New Roman"/>
          <w:b/>
          <w:sz w:val="26"/>
          <w:szCs w:val="26"/>
        </w:rPr>
        <w:t xml:space="preserve">Parecer </w:t>
      </w:r>
    </w:p>
    <w:p w:rsidR="00AC0F12" w:rsidRPr="006158A3" w:rsidRDefault="00AC0F12" w:rsidP="006158A3">
      <w:pPr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6"/>
        </w:rPr>
      </w:pPr>
    </w:p>
    <w:p w:rsidR="00420010" w:rsidRPr="006158A3" w:rsidRDefault="00420010" w:rsidP="006158A3">
      <w:pPr>
        <w:spacing w:before="120" w:after="0" w:line="340" w:lineRule="exact"/>
        <w:ind w:firstLine="1134"/>
        <w:jc w:val="both"/>
        <w:rPr>
          <w:rFonts w:ascii="Garamond" w:hAnsi="Garamond"/>
          <w:sz w:val="26"/>
          <w:szCs w:val="26"/>
        </w:rPr>
      </w:pPr>
      <w:r w:rsidRPr="006158A3">
        <w:rPr>
          <w:rFonts w:ascii="Garamond" w:hAnsi="Garamond"/>
          <w:sz w:val="26"/>
          <w:szCs w:val="26"/>
        </w:rPr>
        <w:t>O presente Projeto de Lei tem por finalidade instituir sistema de sorteio</w:t>
      </w:r>
      <w:r w:rsidR="008157A9">
        <w:rPr>
          <w:rFonts w:ascii="Garamond" w:hAnsi="Garamond"/>
          <w:sz w:val="26"/>
          <w:szCs w:val="26"/>
        </w:rPr>
        <w:t xml:space="preserve"> em relação </w:t>
      </w:r>
      <w:r w:rsidRPr="006158A3">
        <w:rPr>
          <w:rFonts w:ascii="Garamond" w:hAnsi="Garamond"/>
          <w:sz w:val="26"/>
          <w:szCs w:val="26"/>
        </w:rPr>
        <w:t>à destinação de imóveis provenientes do programa “Minha Casa Minha Vida” no Município de Patos de Minas, na hipótese em que, uma vez observados os critérios de priorização nacionais e municipais, houver empate entre os candidatos a beneficiários no âmbito da categoria em que estiverem concorrendo (</w:t>
      </w:r>
      <w:proofErr w:type="gramStart"/>
      <w:r w:rsidRPr="006158A3">
        <w:rPr>
          <w:rFonts w:ascii="Garamond" w:hAnsi="Garamond"/>
          <w:sz w:val="26"/>
          <w:szCs w:val="26"/>
        </w:rPr>
        <w:t>de idosos, deficiente</w:t>
      </w:r>
      <w:r w:rsidR="008157A9">
        <w:rPr>
          <w:rFonts w:ascii="Garamond" w:hAnsi="Garamond"/>
          <w:sz w:val="26"/>
          <w:szCs w:val="26"/>
        </w:rPr>
        <w:t>s</w:t>
      </w:r>
      <w:r w:rsidRPr="006158A3">
        <w:rPr>
          <w:rFonts w:ascii="Garamond" w:hAnsi="Garamond"/>
          <w:sz w:val="26"/>
          <w:szCs w:val="26"/>
        </w:rPr>
        <w:t xml:space="preserve"> ou geral</w:t>
      </w:r>
      <w:proofErr w:type="gramEnd"/>
      <w:r w:rsidRPr="006158A3">
        <w:rPr>
          <w:rFonts w:ascii="Garamond" w:hAnsi="Garamond"/>
          <w:sz w:val="26"/>
          <w:szCs w:val="26"/>
        </w:rPr>
        <w:t>).</w:t>
      </w:r>
    </w:p>
    <w:p w:rsidR="00420010" w:rsidRPr="006158A3" w:rsidRDefault="00420010" w:rsidP="006158A3">
      <w:pPr>
        <w:spacing w:before="120" w:after="0" w:line="340" w:lineRule="exact"/>
        <w:ind w:firstLine="1134"/>
        <w:jc w:val="both"/>
        <w:rPr>
          <w:rFonts w:ascii="Garamond" w:hAnsi="Garamond"/>
          <w:sz w:val="26"/>
          <w:szCs w:val="26"/>
        </w:rPr>
      </w:pPr>
      <w:r w:rsidRPr="006158A3">
        <w:rPr>
          <w:rFonts w:ascii="Garamond" w:hAnsi="Garamond"/>
          <w:sz w:val="26"/>
          <w:szCs w:val="26"/>
        </w:rPr>
        <w:lastRenderedPageBreak/>
        <w:t xml:space="preserve"> Ademais, </w:t>
      </w:r>
      <w:proofErr w:type="gramStart"/>
      <w:r w:rsidRPr="006158A3">
        <w:rPr>
          <w:rFonts w:ascii="Garamond" w:hAnsi="Garamond"/>
          <w:sz w:val="26"/>
          <w:szCs w:val="26"/>
        </w:rPr>
        <w:t>pretende-se</w:t>
      </w:r>
      <w:proofErr w:type="gramEnd"/>
      <w:r w:rsidRPr="006158A3">
        <w:rPr>
          <w:rFonts w:ascii="Garamond" w:hAnsi="Garamond"/>
          <w:sz w:val="26"/>
          <w:szCs w:val="26"/>
        </w:rPr>
        <w:t xml:space="preserve"> viabilizar a fiscalização </w:t>
      </w:r>
      <w:r w:rsidRPr="006158A3">
        <w:rPr>
          <w:rFonts w:ascii="Garamond" w:hAnsi="Garamond"/>
          <w:sz w:val="26"/>
          <w:szCs w:val="26"/>
        </w:rPr>
        <w:t xml:space="preserve">da seleção </w:t>
      </w:r>
      <w:r w:rsidRPr="006158A3">
        <w:rPr>
          <w:rFonts w:ascii="Garamond" w:hAnsi="Garamond"/>
          <w:sz w:val="26"/>
          <w:szCs w:val="26"/>
        </w:rPr>
        <w:t>dos candidatos a be</w:t>
      </w:r>
      <w:r w:rsidR="009D3523" w:rsidRPr="006158A3">
        <w:rPr>
          <w:rFonts w:ascii="Garamond" w:hAnsi="Garamond"/>
          <w:sz w:val="26"/>
          <w:szCs w:val="26"/>
        </w:rPr>
        <w:t xml:space="preserve">neficiários do aludido programa, </w:t>
      </w:r>
      <w:r w:rsidR="009D3523" w:rsidRPr="006158A3">
        <w:rPr>
          <w:rFonts w:ascii="Garamond" w:hAnsi="Garamond"/>
          <w:sz w:val="26"/>
          <w:szCs w:val="26"/>
        </w:rPr>
        <w:t>a ser desempenhada pela Câmara Municipal de Patos de Minas</w:t>
      </w:r>
      <w:r w:rsidR="009D3523" w:rsidRPr="006158A3">
        <w:rPr>
          <w:rFonts w:ascii="Garamond" w:hAnsi="Garamond"/>
          <w:sz w:val="26"/>
          <w:szCs w:val="26"/>
        </w:rPr>
        <w:t>.</w:t>
      </w:r>
      <w:r w:rsidRPr="006158A3">
        <w:rPr>
          <w:rFonts w:ascii="Garamond" w:hAnsi="Garamond"/>
          <w:sz w:val="26"/>
          <w:szCs w:val="26"/>
        </w:rPr>
        <w:t xml:space="preserve"> </w:t>
      </w:r>
    </w:p>
    <w:p w:rsidR="009D3523" w:rsidRPr="006158A3" w:rsidRDefault="0084104B" w:rsidP="006158A3">
      <w:pPr>
        <w:spacing w:before="120" w:after="0" w:line="340" w:lineRule="exact"/>
        <w:ind w:firstLine="1134"/>
        <w:jc w:val="both"/>
        <w:rPr>
          <w:rFonts w:ascii="Garamond" w:hAnsi="Garamond"/>
          <w:sz w:val="26"/>
          <w:szCs w:val="26"/>
        </w:rPr>
      </w:pPr>
      <w:r w:rsidRPr="006158A3">
        <w:rPr>
          <w:rFonts w:ascii="Garamond" w:hAnsi="Garamond" w:cs="Times New Roman"/>
          <w:sz w:val="26"/>
          <w:szCs w:val="26"/>
        </w:rPr>
        <w:t xml:space="preserve">No que se refere ao conteúdo versado no projeto de lei em voga, verifica-se a sua compatibilidade material com a Constituição da República, </w:t>
      </w:r>
      <w:r w:rsidR="00420010" w:rsidRPr="006158A3">
        <w:rPr>
          <w:rFonts w:ascii="Garamond" w:hAnsi="Garamond" w:cs="Times New Roman"/>
          <w:sz w:val="26"/>
          <w:szCs w:val="26"/>
        </w:rPr>
        <w:t>uma vez que</w:t>
      </w:r>
      <w:r w:rsidR="00420010" w:rsidRPr="006158A3">
        <w:rPr>
          <w:rFonts w:ascii="Garamond" w:hAnsi="Garamond" w:cs="Times New Roman"/>
          <w:sz w:val="26"/>
          <w:szCs w:val="26"/>
        </w:rPr>
        <w:t xml:space="preserve"> a providência nele</w:t>
      </w:r>
      <w:r w:rsidR="00420010" w:rsidRPr="006158A3">
        <w:rPr>
          <w:rFonts w:ascii="Garamond" w:hAnsi="Garamond" w:cs="Times New Roman"/>
          <w:sz w:val="26"/>
          <w:szCs w:val="26"/>
        </w:rPr>
        <w:t xml:space="preserve"> contida tem por finalidade efetivar os princípios constitucionais da publicidade, moralidade e eficiência</w:t>
      </w:r>
      <w:r w:rsidR="00420010" w:rsidRPr="006158A3">
        <w:rPr>
          <w:rFonts w:ascii="Garamond" w:hAnsi="Garamond" w:cs="Times New Roman"/>
          <w:sz w:val="26"/>
          <w:szCs w:val="26"/>
        </w:rPr>
        <w:t xml:space="preserve">, </w:t>
      </w:r>
      <w:r w:rsidR="008157A9">
        <w:rPr>
          <w:rFonts w:ascii="Garamond" w:hAnsi="Garamond" w:cs="Times New Roman"/>
          <w:sz w:val="26"/>
          <w:szCs w:val="26"/>
        </w:rPr>
        <w:t>n</w:t>
      </w:r>
      <w:r w:rsidR="009D3523" w:rsidRPr="006158A3">
        <w:rPr>
          <w:rFonts w:ascii="Garamond" w:hAnsi="Garamond"/>
          <w:sz w:val="26"/>
          <w:szCs w:val="26"/>
        </w:rPr>
        <w:t xml:space="preserve">a medida em que prima pela observância da lisura no processo de seleção dos </w:t>
      </w:r>
      <w:r w:rsidR="00E81028">
        <w:rPr>
          <w:rFonts w:ascii="Garamond" w:hAnsi="Garamond"/>
          <w:sz w:val="26"/>
          <w:szCs w:val="26"/>
        </w:rPr>
        <w:t>candidatos</w:t>
      </w:r>
      <w:bookmarkStart w:id="0" w:name="_GoBack"/>
      <w:bookmarkEnd w:id="0"/>
      <w:r w:rsidR="009D3523" w:rsidRPr="006158A3">
        <w:rPr>
          <w:rFonts w:ascii="Garamond" w:hAnsi="Garamond"/>
          <w:sz w:val="26"/>
          <w:szCs w:val="26"/>
        </w:rPr>
        <w:t>, de modo a evitar que pretensos be</w:t>
      </w:r>
      <w:r w:rsidR="008157A9">
        <w:rPr>
          <w:rFonts w:ascii="Garamond" w:hAnsi="Garamond"/>
          <w:sz w:val="26"/>
          <w:szCs w:val="26"/>
        </w:rPr>
        <w:t xml:space="preserve">neficiários sejam privilegiados, </w:t>
      </w:r>
      <w:r w:rsidR="008157A9" w:rsidRPr="006158A3">
        <w:rPr>
          <w:rFonts w:ascii="Garamond" w:hAnsi="Garamond" w:cs="Times New Roman"/>
          <w:sz w:val="26"/>
          <w:szCs w:val="26"/>
        </w:rPr>
        <w:t>razão pela qual ostenta inequívoco interesse público</w:t>
      </w:r>
      <w:r w:rsidR="008157A9">
        <w:rPr>
          <w:rFonts w:ascii="Garamond" w:hAnsi="Garamond" w:cs="Times New Roman"/>
          <w:sz w:val="26"/>
          <w:szCs w:val="26"/>
        </w:rPr>
        <w:t>.</w:t>
      </w:r>
    </w:p>
    <w:p w:rsidR="009D3523" w:rsidRPr="006158A3" w:rsidRDefault="009D3523" w:rsidP="006158A3">
      <w:pPr>
        <w:spacing w:before="120" w:after="0" w:line="340" w:lineRule="exact"/>
        <w:ind w:firstLine="1134"/>
        <w:jc w:val="both"/>
        <w:rPr>
          <w:rFonts w:ascii="Garamond" w:hAnsi="Garamond"/>
          <w:sz w:val="26"/>
          <w:szCs w:val="26"/>
        </w:rPr>
      </w:pPr>
      <w:r w:rsidRPr="006158A3">
        <w:rPr>
          <w:rFonts w:ascii="Garamond" w:hAnsi="Garamond" w:cs="Times New Roman"/>
          <w:sz w:val="26"/>
          <w:szCs w:val="26"/>
        </w:rPr>
        <w:t xml:space="preserve">Ademais, inexistem incongruências entre </w:t>
      </w:r>
      <w:r w:rsidRPr="006158A3">
        <w:rPr>
          <w:rFonts w:ascii="Garamond" w:hAnsi="Garamond"/>
          <w:sz w:val="26"/>
          <w:szCs w:val="26"/>
        </w:rPr>
        <w:t>a presente proposta legislativa</w:t>
      </w:r>
      <w:r w:rsidR="008157A9">
        <w:rPr>
          <w:rFonts w:ascii="Garamond" w:hAnsi="Garamond"/>
          <w:sz w:val="26"/>
          <w:szCs w:val="26"/>
        </w:rPr>
        <w:t>,</w:t>
      </w:r>
      <w:r w:rsidRPr="006158A3">
        <w:rPr>
          <w:rFonts w:ascii="Garamond" w:hAnsi="Garamond"/>
          <w:sz w:val="26"/>
          <w:szCs w:val="26"/>
        </w:rPr>
        <w:t xml:space="preserve"> a Portaria nº. 595 do Ministério das Cid</w:t>
      </w:r>
      <w:r w:rsidR="008157A9">
        <w:rPr>
          <w:rFonts w:ascii="Garamond" w:hAnsi="Garamond"/>
          <w:sz w:val="26"/>
          <w:szCs w:val="26"/>
        </w:rPr>
        <w:t>ades, de 18 de dezembro de 2013</w:t>
      </w:r>
      <w:r w:rsidRPr="006158A3">
        <w:rPr>
          <w:rFonts w:ascii="Garamond" w:hAnsi="Garamond"/>
          <w:sz w:val="26"/>
          <w:szCs w:val="26"/>
        </w:rPr>
        <w:t xml:space="preserve"> </w:t>
      </w:r>
      <w:r w:rsidRPr="006158A3">
        <w:rPr>
          <w:rFonts w:ascii="Garamond" w:hAnsi="Garamond"/>
          <w:sz w:val="26"/>
          <w:szCs w:val="26"/>
        </w:rPr>
        <w:t>e</w:t>
      </w:r>
      <w:r w:rsidRPr="006158A3">
        <w:rPr>
          <w:rFonts w:ascii="Garamond" w:hAnsi="Garamond"/>
          <w:sz w:val="26"/>
          <w:szCs w:val="26"/>
        </w:rPr>
        <w:t xml:space="preserve"> o Decreto Municipal nº</w:t>
      </w:r>
      <w:r w:rsidRPr="006158A3">
        <w:rPr>
          <w:rFonts w:ascii="Garamond" w:hAnsi="Garamond"/>
          <w:sz w:val="26"/>
          <w:szCs w:val="26"/>
        </w:rPr>
        <w:t>. 3.979, de 03 de março de 2015, daí porque</w:t>
      </w:r>
      <w:r w:rsidR="006158A3" w:rsidRPr="006158A3">
        <w:rPr>
          <w:rFonts w:ascii="Garamond" w:hAnsi="Garamond"/>
          <w:sz w:val="26"/>
          <w:szCs w:val="26"/>
        </w:rPr>
        <w:t xml:space="preserve"> não há se falar em obstáculos fáticos ou legais à plena</w:t>
      </w:r>
      <w:r w:rsidRPr="006158A3">
        <w:rPr>
          <w:rFonts w:ascii="Garamond" w:hAnsi="Garamond"/>
          <w:sz w:val="26"/>
          <w:szCs w:val="26"/>
        </w:rPr>
        <w:t xml:space="preserve"> aplicabilidade da prop</w:t>
      </w:r>
      <w:r w:rsidR="006158A3" w:rsidRPr="006158A3">
        <w:rPr>
          <w:rFonts w:ascii="Garamond" w:hAnsi="Garamond"/>
          <w:sz w:val="26"/>
          <w:szCs w:val="26"/>
        </w:rPr>
        <w:t>osta legislativa em apreço, uma vez aprovada.</w:t>
      </w:r>
    </w:p>
    <w:p w:rsidR="008A5C26" w:rsidRPr="006158A3" w:rsidRDefault="006158A3" w:rsidP="006158A3">
      <w:pPr>
        <w:spacing w:before="120" w:after="0" w:line="340" w:lineRule="exact"/>
        <w:ind w:firstLine="1134"/>
        <w:jc w:val="both"/>
        <w:rPr>
          <w:rFonts w:ascii="Garamond" w:hAnsi="Garamond"/>
          <w:sz w:val="26"/>
          <w:szCs w:val="26"/>
        </w:rPr>
      </w:pPr>
      <w:r w:rsidRPr="006158A3">
        <w:rPr>
          <w:rFonts w:ascii="Garamond" w:hAnsi="Garamond" w:cs="Times New Roman"/>
          <w:sz w:val="26"/>
          <w:szCs w:val="26"/>
        </w:rPr>
        <w:t>Por essas razões, o projeto de lei em análise</w:t>
      </w:r>
      <w:r w:rsidR="0084104B" w:rsidRPr="006158A3">
        <w:rPr>
          <w:rFonts w:ascii="Garamond" w:hAnsi="Garamond" w:cs="Times New Roman"/>
          <w:sz w:val="26"/>
          <w:szCs w:val="26"/>
        </w:rPr>
        <w:t xml:space="preserve"> </w:t>
      </w:r>
      <w:r w:rsidR="00A20645" w:rsidRPr="006158A3">
        <w:rPr>
          <w:rFonts w:ascii="Garamond" w:hAnsi="Garamond" w:cs="Times New Roman"/>
          <w:sz w:val="26"/>
          <w:szCs w:val="26"/>
        </w:rPr>
        <w:t>vai ao encontro da</w:t>
      </w:r>
      <w:r w:rsidR="0084104B" w:rsidRPr="006158A3">
        <w:rPr>
          <w:rFonts w:ascii="Garamond" w:hAnsi="Garamond" w:cs="Times New Roman"/>
          <w:sz w:val="26"/>
          <w:szCs w:val="26"/>
        </w:rPr>
        <w:t xml:space="preserve">s opções ético-políticas </w:t>
      </w:r>
      <w:proofErr w:type="gramStart"/>
      <w:r w:rsidR="0084104B" w:rsidRPr="006158A3">
        <w:rPr>
          <w:rFonts w:ascii="Garamond" w:hAnsi="Garamond" w:cs="Times New Roman"/>
          <w:sz w:val="26"/>
          <w:szCs w:val="26"/>
        </w:rPr>
        <w:t>prevista</w:t>
      </w:r>
      <w:r w:rsidR="00A20645" w:rsidRPr="006158A3">
        <w:rPr>
          <w:rFonts w:ascii="Garamond" w:hAnsi="Garamond" w:cs="Times New Roman"/>
          <w:sz w:val="26"/>
          <w:szCs w:val="26"/>
        </w:rPr>
        <w:t>s</w:t>
      </w:r>
      <w:proofErr w:type="gramEnd"/>
      <w:r w:rsidR="00401198" w:rsidRPr="006158A3">
        <w:rPr>
          <w:rFonts w:ascii="Garamond" w:hAnsi="Garamond" w:cs="Times New Roman"/>
          <w:sz w:val="26"/>
          <w:szCs w:val="26"/>
        </w:rPr>
        <w:t xml:space="preserve"> na Constituição da República, além do que</w:t>
      </w:r>
      <w:r w:rsidR="00A20645" w:rsidRPr="006158A3">
        <w:rPr>
          <w:rFonts w:ascii="Garamond" w:hAnsi="Garamond" w:cs="Times New Roman"/>
          <w:sz w:val="26"/>
          <w:szCs w:val="26"/>
        </w:rPr>
        <w:t xml:space="preserve"> traduz providência que melhor atende o interesse público.</w:t>
      </w:r>
    </w:p>
    <w:p w:rsidR="005B526B" w:rsidRPr="00A25314" w:rsidRDefault="005B526B" w:rsidP="00A25314">
      <w:pPr>
        <w:spacing w:after="0" w:line="340" w:lineRule="exact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</w:p>
    <w:p w:rsidR="00CE049D" w:rsidRPr="00A25314" w:rsidRDefault="00AC0F12" w:rsidP="00A25314">
      <w:pPr>
        <w:spacing w:after="0" w:line="340" w:lineRule="exact"/>
        <w:ind w:firstLine="426"/>
        <w:jc w:val="both"/>
        <w:rPr>
          <w:rFonts w:ascii="Garamond" w:hAnsi="Garamond" w:cs="Times New Roman"/>
          <w:b/>
          <w:sz w:val="26"/>
          <w:szCs w:val="26"/>
        </w:rPr>
      </w:pPr>
      <w:r w:rsidRPr="00A25314">
        <w:rPr>
          <w:rFonts w:ascii="Garamond" w:hAnsi="Garamond" w:cs="Times New Roman"/>
          <w:b/>
          <w:sz w:val="26"/>
          <w:szCs w:val="26"/>
        </w:rPr>
        <w:t>3</w:t>
      </w:r>
      <w:r w:rsidR="0025258C" w:rsidRPr="00A25314">
        <w:rPr>
          <w:rFonts w:ascii="Garamond" w:hAnsi="Garamond" w:cs="Times New Roman"/>
          <w:b/>
          <w:sz w:val="26"/>
          <w:szCs w:val="26"/>
        </w:rPr>
        <w:t xml:space="preserve">. </w:t>
      </w:r>
      <w:r w:rsidR="00CE049D" w:rsidRPr="00A25314">
        <w:rPr>
          <w:rFonts w:ascii="Garamond" w:hAnsi="Garamond" w:cs="Times New Roman"/>
          <w:b/>
          <w:sz w:val="26"/>
          <w:szCs w:val="26"/>
        </w:rPr>
        <w:t xml:space="preserve">Conclusão </w:t>
      </w:r>
    </w:p>
    <w:p w:rsidR="00CE049D" w:rsidRPr="00A25314" w:rsidRDefault="00CE049D" w:rsidP="00A25314">
      <w:pPr>
        <w:spacing w:after="0" w:line="340" w:lineRule="exact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</w:p>
    <w:p w:rsidR="00DA5CD4" w:rsidRPr="00A25314" w:rsidRDefault="00CE049D" w:rsidP="00A25314">
      <w:pPr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A25314">
        <w:rPr>
          <w:rFonts w:ascii="Garamond" w:hAnsi="Garamond" w:cs="Times New Roman"/>
          <w:sz w:val="26"/>
          <w:szCs w:val="26"/>
        </w:rPr>
        <w:t xml:space="preserve">Ante o exposto, opinamos </w:t>
      </w:r>
      <w:r w:rsidRPr="00A25314">
        <w:rPr>
          <w:rFonts w:ascii="Garamond" w:hAnsi="Garamond" w:cs="Times New Roman"/>
          <w:b/>
          <w:sz w:val="26"/>
          <w:szCs w:val="26"/>
        </w:rPr>
        <w:t>pela aprovação da matéria</w:t>
      </w:r>
      <w:r w:rsidR="005B526B" w:rsidRPr="00A25314">
        <w:rPr>
          <w:rFonts w:ascii="Garamond" w:hAnsi="Garamond" w:cs="Times New Roman"/>
          <w:b/>
          <w:sz w:val="26"/>
          <w:szCs w:val="26"/>
        </w:rPr>
        <w:t xml:space="preserve"> em segundo turno de votação.</w:t>
      </w:r>
    </w:p>
    <w:p w:rsidR="002E7C6B" w:rsidRPr="00A25314" w:rsidRDefault="002E7C6B" w:rsidP="00A25314">
      <w:pPr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6"/>
        </w:rPr>
      </w:pPr>
    </w:p>
    <w:p w:rsidR="002E4357" w:rsidRPr="00A25314" w:rsidRDefault="002E4357" w:rsidP="00A25314">
      <w:pPr>
        <w:spacing w:after="60" w:line="340" w:lineRule="exact"/>
        <w:jc w:val="both"/>
        <w:rPr>
          <w:rFonts w:ascii="Garamond" w:hAnsi="Garamond" w:cs="Times New Roman"/>
          <w:sz w:val="26"/>
          <w:szCs w:val="26"/>
        </w:rPr>
      </w:pPr>
      <w:r w:rsidRPr="00A25314">
        <w:rPr>
          <w:rFonts w:ascii="Garamond" w:hAnsi="Garamond" w:cs="Times New Roman"/>
          <w:sz w:val="26"/>
          <w:szCs w:val="26"/>
        </w:rPr>
        <w:t xml:space="preserve">   </w:t>
      </w:r>
      <w:r w:rsidRPr="00A25314">
        <w:rPr>
          <w:rFonts w:ascii="Garamond" w:hAnsi="Garamond" w:cs="Times New Roman"/>
          <w:sz w:val="26"/>
          <w:szCs w:val="26"/>
        </w:rPr>
        <w:tab/>
        <w:t>Câmara</w:t>
      </w:r>
      <w:r w:rsidR="00CE049D" w:rsidRPr="00A25314">
        <w:rPr>
          <w:rFonts w:ascii="Garamond" w:hAnsi="Garamond" w:cs="Times New Roman"/>
          <w:sz w:val="26"/>
          <w:szCs w:val="26"/>
        </w:rPr>
        <w:t xml:space="preserve"> Municipal de Patos de Minas, </w:t>
      </w:r>
      <w:r w:rsidR="001D143F">
        <w:rPr>
          <w:rFonts w:ascii="Garamond" w:hAnsi="Garamond" w:cs="Times New Roman"/>
          <w:sz w:val="26"/>
          <w:szCs w:val="26"/>
        </w:rPr>
        <w:t>07</w:t>
      </w:r>
      <w:r w:rsidR="008A5C26" w:rsidRPr="00A25314">
        <w:rPr>
          <w:rFonts w:ascii="Garamond" w:hAnsi="Garamond" w:cs="Times New Roman"/>
          <w:sz w:val="26"/>
          <w:szCs w:val="26"/>
        </w:rPr>
        <w:t xml:space="preserve"> </w:t>
      </w:r>
      <w:r w:rsidRPr="00A25314">
        <w:rPr>
          <w:rFonts w:ascii="Garamond" w:hAnsi="Garamond" w:cs="Times New Roman"/>
          <w:sz w:val="26"/>
          <w:szCs w:val="26"/>
        </w:rPr>
        <w:t xml:space="preserve">de </w:t>
      </w:r>
      <w:r w:rsidR="001D143F">
        <w:rPr>
          <w:rFonts w:ascii="Garamond" w:hAnsi="Garamond" w:cs="Times New Roman"/>
          <w:sz w:val="26"/>
          <w:szCs w:val="26"/>
        </w:rPr>
        <w:t>abril</w:t>
      </w:r>
      <w:r w:rsidRPr="00A25314">
        <w:rPr>
          <w:rFonts w:ascii="Garamond" w:hAnsi="Garamond" w:cs="Times New Roman"/>
          <w:sz w:val="26"/>
          <w:szCs w:val="26"/>
        </w:rPr>
        <w:t xml:space="preserve"> de 2015.</w:t>
      </w:r>
    </w:p>
    <w:p w:rsidR="002E4357" w:rsidRPr="00A25314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A25314">
        <w:rPr>
          <w:rFonts w:ascii="Garamond" w:hAnsi="Garamond" w:cs="Times New Roman"/>
          <w:sz w:val="26"/>
          <w:szCs w:val="26"/>
        </w:rPr>
        <w:t xml:space="preserve"> </w:t>
      </w:r>
      <w:r w:rsidRPr="00A25314">
        <w:rPr>
          <w:rFonts w:ascii="Garamond" w:hAnsi="Garamond" w:cs="Times New Roman"/>
          <w:sz w:val="26"/>
          <w:szCs w:val="26"/>
        </w:rPr>
        <w:tab/>
      </w:r>
    </w:p>
    <w:p w:rsidR="002E4357" w:rsidRPr="00A25314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  <w:r w:rsidRPr="00A25314">
        <w:rPr>
          <w:rFonts w:ascii="Garamond" w:hAnsi="Garamond" w:cs="Times New Roman"/>
          <w:b/>
          <w:sz w:val="26"/>
          <w:szCs w:val="24"/>
        </w:rPr>
        <w:t>Vereador</w:t>
      </w:r>
      <w:r w:rsidR="00FF0FBC" w:rsidRPr="00A25314">
        <w:rPr>
          <w:rFonts w:ascii="Garamond" w:hAnsi="Garamond" w:cs="Times New Roman"/>
          <w:b/>
          <w:sz w:val="26"/>
          <w:szCs w:val="24"/>
        </w:rPr>
        <w:t xml:space="preserve"> relator</w:t>
      </w:r>
      <w:r w:rsidRPr="00A25314">
        <w:rPr>
          <w:rFonts w:ascii="Garamond" w:hAnsi="Garamond" w:cs="Times New Roman"/>
          <w:b/>
          <w:sz w:val="26"/>
          <w:szCs w:val="24"/>
        </w:rPr>
        <w:t xml:space="preserve"> </w:t>
      </w:r>
      <w:r w:rsidR="001D143F">
        <w:rPr>
          <w:rFonts w:ascii="Garamond" w:hAnsi="Garamond" w:cs="Times New Roman"/>
          <w:b/>
          <w:sz w:val="26"/>
          <w:szCs w:val="24"/>
        </w:rPr>
        <w:t>BRAZ PAULO DE OLIVEIRA JÚNIOR</w:t>
      </w:r>
    </w:p>
    <w:p w:rsidR="00FA5610" w:rsidRDefault="00FA5610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</w:p>
    <w:p w:rsidR="00A25314" w:rsidRPr="00A25314" w:rsidRDefault="00A25314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</w:p>
    <w:p w:rsidR="00A25314" w:rsidRPr="00A25314" w:rsidRDefault="00A25314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  <w:r w:rsidRPr="00A25314">
        <w:rPr>
          <w:rFonts w:ascii="Garamond" w:hAnsi="Garamond" w:cs="Times New Roman"/>
          <w:b/>
          <w:sz w:val="26"/>
          <w:szCs w:val="24"/>
        </w:rPr>
        <w:t>Vereador</w:t>
      </w:r>
      <w:r w:rsidR="00767952">
        <w:rPr>
          <w:rFonts w:ascii="Garamond" w:hAnsi="Garamond" w:cs="Times New Roman"/>
          <w:b/>
          <w:sz w:val="26"/>
          <w:szCs w:val="24"/>
        </w:rPr>
        <w:t xml:space="preserve"> r</w:t>
      </w:r>
      <w:r w:rsidRPr="00A25314">
        <w:rPr>
          <w:rFonts w:ascii="Garamond" w:hAnsi="Garamond" w:cs="Times New Roman"/>
          <w:b/>
          <w:sz w:val="26"/>
          <w:szCs w:val="24"/>
        </w:rPr>
        <w:t>elato</w:t>
      </w:r>
      <w:r w:rsidR="001D143F">
        <w:rPr>
          <w:rFonts w:ascii="Garamond" w:hAnsi="Garamond" w:cs="Times New Roman"/>
          <w:b/>
          <w:sz w:val="26"/>
          <w:szCs w:val="24"/>
        </w:rPr>
        <w:t>r JOÃO BOSCO DE CASTRO BORGES - Bosquinho</w:t>
      </w:r>
    </w:p>
    <w:p w:rsidR="00AC0F12" w:rsidRDefault="00AC0F1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</w:p>
    <w:p w:rsidR="00A25314" w:rsidRPr="00A25314" w:rsidRDefault="00A25314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</w:p>
    <w:p w:rsidR="00221E1E" w:rsidRDefault="00CE049D" w:rsidP="00221E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  <w:r w:rsidRPr="00A25314">
        <w:rPr>
          <w:rFonts w:ascii="Garamond" w:hAnsi="Garamond" w:cs="Times New Roman"/>
          <w:b/>
          <w:sz w:val="26"/>
          <w:szCs w:val="24"/>
        </w:rPr>
        <w:t xml:space="preserve">Vereador </w:t>
      </w:r>
      <w:r w:rsidR="001D143F">
        <w:rPr>
          <w:rFonts w:ascii="Garamond" w:hAnsi="Garamond" w:cs="Times New Roman"/>
          <w:b/>
          <w:sz w:val="26"/>
          <w:szCs w:val="24"/>
        </w:rPr>
        <w:t>BARTOLOMEU FERREIRA RIBEIRO</w:t>
      </w:r>
    </w:p>
    <w:p w:rsidR="00221E1E" w:rsidRPr="00221E1E" w:rsidRDefault="00221E1E" w:rsidP="00221E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  <w:proofErr w:type="gramStart"/>
      <w:r>
        <w:t xml:space="preserve">(  </w:t>
      </w:r>
      <w:proofErr w:type="gramEnd"/>
      <w:r>
        <w:t>) de acordo com os relatores (  ) contrário aos relatores</w:t>
      </w:r>
    </w:p>
    <w:p w:rsidR="00AC0F12" w:rsidRPr="00A25314" w:rsidRDefault="00AC0F12" w:rsidP="00CE0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</w:p>
    <w:p w:rsidR="00A25314" w:rsidRPr="00A25314" w:rsidRDefault="00CE049D" w:rsidP="00A25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  <w:r w:rsidRPr="00A25314">
        <w:rPr>
          <w:rFonts w:ascii="Garamond" w:hAnsi="Garamond" w:cs="Times New Roman"/>
          <w:b/>
          <w:sz w:val="26"/>
          <w:szCs w:val="24"/>
        </w:rPr>
        <w:t xml:space="preserve">Vereador </w:t>
      </w:r>
      <w:r w:rsidR="001D143F">
        <w:rPr>
          <w:rFonts w:ascii="Garamond" w:hAnsi="Garamond" w:cs="Times New Roman"/>
          <w:b/>
          <w:sz w:val="26"/>
          <w:szCs w:val="24"/>
        </w:rPr>
        <w:t>OTAVIANO MARQUES DE AMORIM</w:t>
      </w:r>
    </w:p>
    <w:p w:rsidR="00A25314" w:rsidRPr="00A25314" w:rsidRDefault="00221E1E" w:rsidP="00A25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  <w:proofErr w:type="gramStart"/>
      <w:r>
        <w:t xml:space="preserve">(  </w:t>
      </w:r>
      <w:proofErr w:type="gramEnd"/>
      <w:r>
        <w:t>) de acordo com os relatores (  ) contrário aos relatores</w:t>
      </w:r>
    </w:p>
    <w:p w:rsidR="00A25314" w:rsidRPr="00A25314" w:rsidRDefault="00A25314" w:rsidP="00A25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</w:p>
    <w:p w:rsidR="00A25314" w:rsidRPr="00A25314" w:rsidRDefault="00A25314" w:rsidP="00A25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  <w:proofErr w:type="gramStart"/>
      <w:r w:rsidRPr="00A25314">
        <w:rPr>
          <w:rFonts w:ascii="Garamond" w:hAnsi="Garamond" w:cs="Times New Roman"/>
          <w:b/>
          <w:sz w:val="26"/>
          <w:szCs w:val="24"/>
        </w:rPr>
        <w:t>Vereador JOSÉ LUCILO</w:t>
      </w:r>
      <w:proofErr w:type="gramEnd"/>
      <w:r w:rsidRPr="00A25314">
        <w:rPr>
          <w:rFonts w:ascii="Garamond" w:hAnsi="Garamond" w:cs="Times New Roman"/>
          <w:b/>
          <w:sz w:val="26"/>
          <w:szCs w:val="24"/>
        </w:rPr>
        <w:t xml:space="preserve"> DA SILVA JÚLIO - Duda</w:t>
      </w:r>
    </w:p>
    <w:p w:rsidR="00A25314" w:rsidRPr="00A25314" w:rsidRDefault="00221E1E" w:rsidP="00A25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  <w:proofErr w:type="gramStart"/>
      <w:r>
        <w:t xml:space="preserve">(  </w:t>
      </w:r>
      <w:proofErr w:type="gramEnd"/>
      <w:r>
        <w:t>) de acordo com os relatores (  ) contrário aos relatores</w:t>
      </w:r>
    </w:p>
    <w:p w:rsidR="00A25314" w:rsidRPr="00A25314" w:rsidRDefault="00A25314" w:rsidP="00A2531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6"/>
          <w:szCs w:val="24"/>
        </w:rPr>
      </w:pPr>
    </w:p>
    <w:p w:rsidR="00A25314" w:rsidRPr="00A25314" w:rsidRDefault="00A25314" w:rsidP="00A25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  <w:r w:rsidRPr="00A25314">
        <w:rPr>
          <w:rFonts w:ascii="Garamond" w:hAnsi="Garamond" w:cs="Times New Roman"/>
          <w:b/>
          <w:sz w:val="26"/>
          <w:szCs w:val="24"/>
        </w:rPr>
        <w:t>Vereador</w:t>
      </w:r>
      <w:r w:rsidRPr="00A25314">
        <w:rPr>
          <w:rFonts w:ascii="Garamond" w:hAnsi="Garamond" w:cs="Times New Roman"/>
          <w:sz w:val="26"/>
          <w:szCs w:val="24"/>
        </w:rPr>
        <w:t xml:space="preserve"> </w:t>
      </w:r>
      <w:r w:rsidR="001D143F">
        <w:rPr>
          <w:rFonts w:ascii="Garamond" w:hAnsi="Garamond" w:cs="Times New Roman"/>
          <w:b/>
          <w:sz w:val="26"/>
          <w:szCs w:val="24"/>
        </w:rPr>
        <w:t>JOSÉ CARLOS DA SILVA - Carlito</w:t>
      </w:r>
    </w:p>
    <w:p w:rsidR="00A25314" w:rsidRPr="00A25314" w:rsidRDefault="00221E1E" w:rsidP="00A25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4"/>
        </w:rPr>
      </w:pPr>
      <w:proofErr w:type="gramStart"/>
      <w:r>
        <w:t xml:space="preserve">(  </w:t>
      </w:r>
      <w:proofErr w:type="gramEnd"/>
      <w:r>
        <w:t>) de acordo com os relatores (  ) contrário aos relatores</w:t>
      </w:r>
    </w:p>
    <w:p w:rsidR="00A25314" w:rsidRPr="00A25314" w:rsidRDefault="00A25314" w:rsidP="005B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</w:p>
    <w:sectPr w:rsidR="00A25314" w:rsidRPr="00A25314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59E" w:rsidRDefault="008D759E" w:rsidP="000F2192">
      <w:pPr>
        <w:spacing w:after="0" w:line="240" w:lineRule="auto"/>
      </w:pPr>
      <w:r>
        <w:separator/>
      </w:r>
    </w:p>
  </w:endnote>
  <w:endnote w:type="continuationSeparator" w:id="0">
    <w:p w:rsidR="008D759E" w:rsidRDefault="008D759E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59E" w:rsidRDefault="008D759E" w:rsidP="000F2192">
      <w:pPr>
        <w:spacing w:after="0" w:line="240" w:lineRule="auto"/>
      </w:pPr>
      <w:r>
        <w:separator/>
      </w:r>
    </w:p>
  </w:footnote>
  <w:footnote w:type="continuationSeparator" w:id="0">
    <w:p w:rsidR="008D759E" w:rsidRDefault="008D759E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E727F"/>
    <w:rsid w:val="000E77B3"/>
    <w:rsid w:val="000F2192"/>
    <w:rsid w:val="00115047"/>
    <w:rsid w:val="00116A0D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43F"/>
    <w:rsid w:val="001D183C"/>
    <w:rsid w:val="001D2716"/>
    <w:rsid w:val="001F5079"/>
    <w:rsid w:val="00211DBF"/>
    <w:rsid w:val="00215EAD"/>
    <w:rsid w:val="0022097E"/>
    <w:rsid w:val="00221E1E"/>
    <w:rsid w:val="002249D2"/>
    <w:rsid w:val="00227BD6"/>
    <w:rsid w:val="00230B79"/>
    <w:rsid w:val="0023130F"/>
    <w:rsid w:val="002342B6"/>
    <w:rsid w:val="00240401"/>
    <w:rsid w:val="002429E5"/>
    <w:rsid w:val="0025258C"/>
    <w:rsid w:val="00263A4A"/>
    <w:rsid w:val="00282ADC"/>
    <w:rsid w:val="002B2269"/>
    <w:rsid w:val="002B5474"/>
    <w:rsid w:val="002C667D"/>
    <w:rsid w:val="002D6BD0"/>
    <w:rsid w:val="002E28A2"/>
    <w:rsid w:val="002E4357"/>
    <w:rsid w:val="002E5AE9"/>
    <w:rsid w:val="002E7C6B"/>
    <w:rsid w:val="002F6332"/>
    <w:rsid w:val="00317C9D"/>
    <w:rsid w:val="00324223"/>
    <w:rsid w:val="0032763A"/>
    <w:rsid w:val="00331A4D"/>
    <w:rsid w:val="00333811"/>
    <w:rsid w:val="00337F81"/>
    <w:rsid w:val="00352DC1"/>
    <w:rsid w:val="003A2ACE"/>
    <w:rsid w:val="003A337F"/>
    <w:rsid w:val="003B6D99"/>
    <w:rsid w:val="003E2299"/>
    <w:rsid w:val="003E4D7F"/>
    <w:rsid w:val="0040107C"/>
    <w:rsid w:val="00401198"/>
    <w:rsid w:val="00405D64"/>
    <w:rsid w:val="00420010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90D55"/>
    <w:rsid w:val="004B5356"/>
    <w:rsid w:val="004B5C68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754A6"/>
    <w:rsid w:val="005A49A5"/>
    <w:rsid w:val="005A6F06"/>
    <w:rsid w:val="005B497E"/>
    <w:rsid w:val="005B526B"/>
    <w:rsid w:val="005C676D"/>
    <w:rsid w:val="005D6171"/>
    <w:rsid w:val="005D672D"/>
    <w:rsid w:val="005E52D3"/>
    <w:rsid w:val="005F612A"/>
    <w:rsid w:val="006158A3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052B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50B59"/>
    <w:rsid w:val="007562E2"/>
    <w:rsid w:val="0076185E"/>
    <w:rsid w:val="007632CC"/>
    <w:rsid w:val="00767952"/>
    <w:rsid w:val="00771AB4"/>
    <w:rsid w:val="00782FDE"/>
    <w:rsid w:val="0079667F"/>
    <w:rsid w:val="007D74DD"/>
    <w:rsid w:val="007E6C1F"/>
    <w:rsid w:val="00801D76"/>
    <w:rsid w:val="008034B4"/>
    <w:rsid w:val="0081205E"/>
    <w:rsid w:val="008157A9"/>
    <w:rsid w:val="008164D8"/>
    <w:rsid w:val="0082497A"/>
    <w:rsid w:val="00826C9E"/>
    <w:rsid w:val="0084104B"/>
    <w:rsid w:val="0088736E"/>
    <w:rsid w:val="0089560C"/>
    <w:rsid w:val="00896023"/>
    <w:rsid w:val="00896117"/>
    <w:rsid w:val="008A0A33"/>
    <w:rsid w:val="008A47F4"/>
    <w:rsid w:val="008A5319"/>
    <w:rsid w:val="008A5B91"/>
    <w:rsid w:val="008A5C26"/>
    <w:rsid w:val="008A5C57"/>
    <w:rsid w:val="008A6461"/>
    <w:rsid w:val="008B3EAA"/>
    <w:rsid w:val="008B49C5"/>
    <w:rsid w:val="008B73C1"/>
    <w:rsid w:val="008D759E"/>
    <w:rsid w:val="008E2306"/>
    <w:rsid w:val="00907E3B"/>
    <w:rsid w:val="00917D38"/>
    <w:rsid w:val="0094156A"/>
    <w:rsid w:val="00952EE1"/>
    <w:rsid w:val="00967DBD"/>
    <w:rsid w:val="0097195B"/>
    <w:rsid w:val="0098352C"/>
    <w:rsid w:val="00992281"/>
    <w:rsid w:val="009B0618"/>
    <w:rsid w:val="009C58BD"/>
    <w:rsid w:val="009D19BB"/>
    <w:rsid w:val="009D3523"/>
    <w:rsid w:val="009D7655"/>
    <w:rsid w:val="009E0874"/>
    <w:rsid w:val="00A04172"/>
    <w:rsid w:val="00A11691"/>
    <w:rsid w:val="00A20214"/>
    <w:rsid w:val="00A20645"/>
    <w:rsid w:val="00A253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0F12"/>
    <w:rsid w:val="00AC2A0B"/>
    <w:rsid w:val="00AC6B3D"/>
    <w:rsid w:val="00AD6BE3"/>
    <w:rsid w:val="00AD7A3E"/>
    <w:rsid w:val="00AF0749"/>
    <w:rsid w:val="00B07A9D"/>
    <w:rsid w:val="00B25D3B"/>
    <w:rsid w:val="00B326AA"/>
    <w:rsid w:val="00B47E5E"/>
    <w:rsid w:val="00B636A1"/>
    <w:rsid w:val="00B72B50"/>
    <w:rsid w:val="00B9097A"/>
    <w:rsid w:val="00B97707"/>
    <w:rsid w:val="00BA020C"/>
    <w:rsid w:val="00BB4154"/>
    <w:rsid w:val="00BC772C"/>
    <w:rsid w:val="00C01923"/>
    <w:rsid w:val="00C03727"/>
    <w:rsid w:val="00C2561A"/>
    <w:rsid w:val="00C33FE0"/>
    <w:rsid w:val="00C51F32"/>
    <w:rsid w:val="00C65C5E"/>
    <w:rsid w:val="00C71B66"/>
    <w:rsid w:val="00CA240D"/>
    <w:rsid w:val="00CB1E88"/>
    <w:rsid w:val="00CE049D"/>
    <w:rsid w:val="00CE37BD"/>
    <w:rsid w:val="00D2175B"/>
    <w:rsid w:val="00D3579A"/>
    <w:rsid w:val="00D35864"/>
    <w:rsid w:val="00D35D1B"/>
    <w:rsid w:val="00D404E2"/>
    <w:rsid w:val="00D67C0F"/>
    <w:rsid w:val="00D70FDB"/>
    <w:rsid w:val="00D71BD2"/>
    <w:rsid w:val="00D805AC"/>
    <w:rsid w:val="00D80E67"/>
    <w:rsid w:val="00D83977"/>
    <w:rsid w:val="00DA5CD4"/>
    <w:rsid w:val="00DC2C5D"/>
    <w:rsid w:val="00DC4EBC"/>
    <w:rsid w:val="00E02D48"/>
    <w:rsid w:val="00E0456B"/>
    <w:rsid w:val="00E13F7D"/>
    <w:rsid w:val="00E22607"/>
    <w:rsid w:val="00E80D62"/>
    <w:rsid w:val="00E81028"/>
    <w:rsid w:val="00E81658"/>
    <w:rsid w:val="00E93A3A"/>
    <w:rsid w:val="00EA66A0"/>
    <w:rsid w:val="00EB1CF6"/>
    <w:rsid w:val="00EB6F9B"/>
    <w:rsid w:val="00EE21D6"/>
    <w:rsid w:val="00EE4CB7"/>
    <w:rsid w:val="00F04E86"/>
    <w:rsid w:val="00F301B0"/>
    <w:rsid w:val="00F32E37"/>
    <w:rsid w:val="00F33C6E"/>
    <w:rsid w:val="00F4362F"/>
    <w:rsid w:val="00F51B72"/>
    <w:rsid w:val="00F61202"/>
    <w:rsid w:val="00F62D70"/>
    <w:rsid w:val="00F72FC7"/>
    <w:rsid w:val="00F81931"/>
    <w:rsid w:val="00F82549"/>
    <w:rsid w:val="00F82CC4"/>
    <w:rsid w:val="00F9292E"/>
    <w:rsid w:val="00FA2CF0"/>
    <w:rsid w:val="00FA5610"/>
    <w:rsid w:val="00FD618D"/>
    <w:rsid w:val="00FF0FBC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734F5-25DE-4C07-9E55-1E0B9D9D4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6</cp:revision>
  <cp:lastPrinted>2015-04-08T19:14:00Z</cp:lastPrinted>
  <dcterms:created xsi:type="dcterms:W3CDTF">2015-04-08T18:21:00Z</dcterms:created>
  <dcterms:modified xsi:type="dcterms:W3CDTF">2015-04-08T19:17:00Z</dcterms:modified>
</cp:coreProperties>
</file>