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6B2FA7" w:rsidRDefault="00F82549" w:rsidP="00803470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COMISSÃO DE LEGISLAÇÃO JUSTIÇA E REDAÇÃO (CLJR)</w:t>
      </w:r>
    </w:p>
    <w:p w:rsidR="00214F75" w:rsidRPr="006B2FA7" w:rsidRDefault="00214F75" w:rsidP="00803470">
      <w:pPr>
        <w:spacing w:after="0" w:line="240" w:lineRule="auto"/>
        <w:ind w:left="1276" w:hanging="1276"/>
        <w:jc w:val="both"/>
        <w:rPr>
          <w:rFonts w:ascii="Garamond" w:hAnsi="Garamond"/>
          <w:b/>
          <w:sz w:val="24"/>
          <w:szCs w:val="24"/>
        </w:rPr>
      </w:pPr>
    </w:p>
    <w:p w:rsidR="00C2561A" w:rsidRPr="0005555B" w:rsidRDefault="000E727F" w:rsidP="0005555B">
      <w:pPr>
        <w:spacing w:after="0" w:line="240" w:lineRule="auto"/>
        <w:ind w:left="1276" w:hanging="1276"/>
        <w:jc w:val="both"/>
        <w:rPr>
          <w:rFonts w:ascii="Garamond" w:hAnsi="Garamond"/>
          <w:sz w:val="24"/>
          <w:szCs w:val="24"/>
        </w:rPr>
      </w:pPr>
      <w:r w:rsidRPr="0005555B">
        <w:rPr>
          <w:rFonts w:ascii="Garamond" w:hAnsi="Garamond"/>
          <w:b/>
          <w:sz w:val="24"/>
          <w:szCs w:val="24"/>
        </w:rPr>
        <w:t>Parecer</w:t>
      </w:r>
      <w:r w:rsidRPr="0005555B">
        <w:rPr>
          <w:rFonts w:ascii="Garamond" w:hAnsi="Garamond"/>
          <w:sz w:val="24"/>
          <w:szCs w:val="24"/>
        </w:rPr>
        <w:t xml:space="preserve"> </w:t>
      </w:r>
      <w:r w:rsidRPr="00AF1D24">
        <w:rPr>
          <w:rFonts w:ascii="Garamond" w:hAnsi="Garamond"/>
          <w:b/>
          <w:sz w:val="24"/>
          <w:szCs w:val="24"/>
        </w:rPr>
        <w:t>n</w:t>
      </w:r>
      <w:r w:rsidR="00E25CE2" w:rsidRPr="00AF1D24">
        <w:rPr>
          <w:rFonts w:ascii="Garamond" w:hAnsi="Garamond"/>
          <w:b/>
          <w:sz w:val="24"/>
          <w:szCs w:val="24"/>
        </w:rPr>
        <w:t>º</w:t>
      </w:r>
      <w:r w:rsidR="0094075F">
        <w:rPr>
          <w:rFonts w:ascii="Garamond" w:hAnsi="Garamond"/>
          <w:b/>
          <w:sz w:val="24"/>
          <w:szCs w:val="24"/>
        </w:rPr>
        <w:t>.</w:t>
      </w:r>
      <w:r w:rsidR="00E25CE2" w:rsidRPr="0005555B">
        <w:rPr>
          <w:rFonts w:ascii="Garamond" w:hAnsi="Garamond"/>
          <w:sz w:val="24"/>
          <w:szCs w:val="24"/>
        </w:rPr>
        <w:t xml:space="preserve"> </w:t>
      </w:r>
      <w:r w:rsidR="00577A4F">
        <w:rPr>
          <w:rFonts w:ascii="Garamond" w:hAnsi="Garamond"/>
          <w:sz w:val="24"/>
          <w:szCs w:val="24"/>
        </w:rPr>
        <w:t>0</w:t>
      </w:r>
      <w:r w:rsidR="00AF1D24">
        <w:rPr>
          <w:rFonts w:ascii="Garamond" w:hAnsi="Garamond"/>
          <w:sz w:val="24"/>
          <w:szCs w:val="24"/>
        </w:rPr>
        <w:t>2</w:t>
      </w:r>
      <w:r w:rsidR="002F4241">
        <w:rPr>
          <w:rFonts w:ascii="Garamond" w:hAnsi="Garamond"/>
          <w:sz w:val="24"/>
          <w:szCs w:val="24"/>
        </w:rPr>
        <w:t>7</w:t>
      </w:r>
      <w:r w:rsidR="004F035C" w:rsidRPr="0005555B">
        <w:rPr>
          <w:rFonts w:ascii="Garamond" w:hAnsi="Garamond"/>
          <w:sz w:val="24"/>
          <w:szCs w:val="24"/>
        </w:rPr>
        <w:t>/</w:t>
      </w:r>
      <w:r w:rsidR="00F82549" w:rsidRPr="0005555B">
        <w:rPr>
          <w:rFonts w:ascii="Garamond" w:hAnsi="Garamond"/>
          <w:sz w:val="24"/>
          <w:szCs w:val="24"/>
        </w:rPr>
        <w:t>201</w:t>
      </w:r>
      <w:r w:rsidR="00E11663" w:rsidRPr="0005555B">
        <w:rPr>
          <w:rFonts w:ascii="Garamond" w:hAnsi="Garamond"/>
          <w:sz w:val="24"/>
          <w:szCs w:val="24"/>
        </w:rPr>
        <w:t>6</w:t>
      </w:r>
      <w:r w:rsidR="00F51B72" w:rsidRPr="0005555B">
        <w:rPr>
          <w:rFonts w:ascii="Garamond" w:hAnsi="Garamond"/>
          <w:sz w:val="24"/>
          <w:szCs w:val="24"/>
        </w:rPr>
        <w:t xml:space="preserve"> </w:t>
      </w:r>
    </w:p>
    <w:p w:rsidR="009E4147" w:rsidRDefault="00C2561A" w:rsidP="002F4241">
      <w:pPr>
        <w:tabs>
          <w:tab w:val="left" w:pos="3402"/>
        </w:tabs>
        <w:spacing w:after="0" w:line="240" w:lineRule="auto"/>
        <w:ind w:left="1134" w:hanging="1134"/>
        <w:jc w:val="both"/>
        <w:rPr>
          <w:rFonts w:ascii="Garamond" w:hAnsi="Garamond"/>
          <w:sz w:val="24"/>
          <w:szCs w:val="24"/>
        </w:rPr>
      </w:pPr>
      <w:r w:rsidRPr="0005555B">
        <w:rPr>
          <w:rFonts w:ascii="Garamond" w:hAnsi="Garamond"/>
          <w:b/>
          <w:sz w:val="24"/>
          <w:szCs w:val="24"/>
        </w:rPr>
        <w:t>Objeto</w:t>
      </w:r>
      <w:r w:rsidRPr="0005555B">
        <w:rPr>
          <w:rFonts w:ascii="Garamond" w:hAnsi="Garamond"/>
          <w:sz w:val="24"/>
          <w:szCs w:val="24"/>
        </w:rPr>
        <w:t xml:space="preserve">:    </w:t>
      </w:r>
      <w:r w:rsidR="00162200" w:rsidRPr="0005555B">
        <w:rPr>
          <w:rFonts w:ascii="Garamond" w:hAnsi="Garamond"/>
          <w:sz w:val="24"/>
          <w:szCs w:val="24"/>
        </w:rPr>
        <w:t xml:space="preserve"> </w:t>
      </w:r>
      <w:r w:rsidR="0005555B">
        <w:rPr>
          <w:rFonts w:ascii="Garamond" w:hAnsi="Garamond"/>
          <w:sz w:val="24"/>
          <w:szCs w:val="24"/>
        </w:rPr>
        <w:t xml:space="preserve"> </w:t>
      </w:r>
      <w:r w:rsidR="0094075F">
        <w:rPr>
          <w:rFonts w:ascii="Garamond" w:hAnsi="Garamond"/>
          <w:sz w:val="24"/>
          <w:szCs w:val="24"/>
        </w:rPr>
        <w:t xml:space="preserve"> </w:t>
      </w:r>
      <w:r w:rsidR="000E727F" w:rsidRPr="0005555B">
        <w:rPr>
          <w:rFonts w:ascii="Garamond" w:hAnsi="Garamond"/>
          <w:sz w:val="24"/>
          <w:szCs w:val="24"/>
        </w:rPr>
        <w:t xml:space="preserve">Projeto </w:t>
      </w:r>
      <w:r w:rsidR="00F81931" w:rsidRPr="0005555B">
        <w:rPr>
          <w:rFonts w:ascii="Garamond" w:hAnsi="Garamond"/>
          <w:sz w:val="24"/>
          <w:szCs w:val="24"/>
        </w:rPr>
        <w:t xml:space="preserve">de </w:t>
      </w:r>
      <w:r w:rsidR="0023130F" w:rsidRPr="0005555B">
        <w:rPr>
          <w:rFonts w:ascii="Garamond" w:hAnsi="Garamond"/>
          <w:sz w:val="24"/>
          <w:szCs w:val="24"/>
        </w:rPr>
        <w:t xml:space="preserve">Lei </w:t>
      </w:r>
      <w:r w:rsidR="00F81931" w:rsidRPr="0005555B">
        <w:rPr>
          <w:rFonts w:ascii="Garamond" w:hAnsi="Garamond"/>
          <w:sz w:val="24"/>
          <w:szCs w:val="24"/>
        </w:rPr>
        <w:t>nº</w:t>
      </w:r>
      <w:r w:rsidR="001A031D">
        <w:rPr>
          <w:rFonts w:ascii="Garamond" w:hAnsi="Garamond"/>
          <w:sz w:val="24"/>
          <w:szCs w:val="24"/>
        </w:rPr>
        <w:t>.</w:t>
      </w:r>
      <w:r w:rsidR="00F81931" w:rsidRPr="0005555B">
        <w:rPr>
          <w:rFonts w:ascii="Garamond" w:hAnsi="Garamond"/>
          <w:sz w:val="24"/>
          <w:szCs w:val="24"/>
        </w:rPr>
        <w:t xml:space="preserve"> </w:t>
      </w:r>
      <w:r w:rsidR="009E4147">
        <w:rPr>
          <w:rFonts w:ascii="Garamond" w:hAnsi="Garamond"/>
          <w:sz w:val="24"/>
          <w:szCs w:val="24"/>
        </w:rPr>
        <w:t>4.</w:t>
      </w:r>
      <w:r w:rsidR="002F4241">
        <w:rPr>
          <w:rFonts w:ascii="Garamond" w:hAnsi="Garamond"/>
          <w:sz w:val="24"/>
          <w:szCs w:val="24"/>
        </w:rPr>
        <w:t>209</w:t>
      </w:r>
      <w:r w:rsidR="00B1609F" w:rsidRPr="0005555B">
        <w:rPr>
          <w:rFonts w:ascii="Garamond" w:hAnsi="Garamond"/>
          <w:sz w:val="24"/>
          <w:szCs w:val="24"/>
        </w:rPr>
        <w:t xml:space="preserve">, de </w:t>
      </w:r>
      <w:r w:rsidR="002F4241">
        <w:rPr>
          <w:rFonts w:ascii="Garamond" w:hAnsi="Garamond"/>
          <w:sz w:val="24"/>
          <w:szCs w:val="24"/>
        </w:rPr>
        <w:t>17</w:t>
      </w:r>
      <w:r w:rsidR="00E11663" w:rsidRPr="0005555B">
        <w:rPr>
          <w:rFonts w:ascii="Garamond" w:hAnsi="Garamond"/>
          <w:sz w:val="24"/>
          <w:szCs w:val="24"/>
        </w:rPr>
        <w:t xml:space="preserve"> </w:t>
      </w:r>
      <w:r w:rsidR="00B1609F" w:rsidRPr="0005555B">
        <w:rPr>
          <w:rFonts w:ascii="Garamond" w:hAnsi="Garamond"/>
          <w:sz w:val="24"/>
          <w:szCs w:val="24"/>
        </w:rPr>
        <w:t xml:space="preserve">de </w:t>
      </w:r>
      <w:r w:rsidR="002F4241">
        <w:rPr>
          <w:rFonts w:ascii="Garamond" w:hAnsi="Garamond"/>
          <w:sz w:val="24"/>
          <w:szCs w:val="24"/>
        </w:rPr>
        <w:t xml:space="preserve">setembro </w:t>
      </w:r>
      <w:r w:rsidR="009E4147">
        <w:rPr>
          <w:rFonts w:ascii="Garamond" w:hAnsi="Garamond"/>
          <w:sz w:val="24"/>
          <w:szCs w:val="24"/>
        </w:rPr>
        <w:t>de 20</w:t>
      </w:r>
      <w:r w:rsidR="002F4241">
        <w:rPr>
          <w:rFonts w:ascii="Garamond" w:hAnsi="Garamond"/>
          <w:sz w:val="24"/>
          <w:szCs w:val="24"/>
        </w:rPr>
        <w:t>15</w:t>
      </w:r>
      <w:r w:rsidR="00223E1B" w:rsidRPr="0005555B">
        <w:rPr>
          <w:rFonts w:ascii="Garamond" w:hAnsi="Garamond"/>
          <w:sz w:val="24"/>
          <w:szCs w:val="24"/>
        </w:rPr>
        <w:t>,</w:t>
      </w:r>
      <w:r w:rsidR="0005555B" w:rsidRPr="0005555B">
        <w:rPr>
          <w:rFonts w:ascii="Garamond" w:hAnsi="Garamond"/>
          <w:sz w:val="24"/>
          <w:szCs w:val="24"/>
        </w:rPr>
        <w:t xml:space="preserve"> que “</w:t>
      </w:r>
      <w:r w:rsidR="00C33566">
        <w:rPr>
          <w:rFonts w:ascii="Garamond" w:hAnsi="Garamond"/>
          <w:sz w:val="24"/>
          <w:szCs w:val="24"/>
        </w:rPr>
        <w:t>A</w:t>
      </w:r>
      <w:r w:rsidR="002F4241">
        <w:rPr>
          <w:rFonts w:ascii="Garamond" w:hAnsi="Garamond"/>
          <w:sz w:val="24"/>
          <w:szCs w:val="24"/>
        </w:rPr>
        <w:t>utoriza o Executivo a promover a desafetação e dação em pagamento de imóveis à Associação Educacional de Patos de Minas – FPM</w:t>
      </w:r>
      <w:r w:rsidR="00B85170">
        <w:rPr>
          <w:rFonts w:ascii="Garamond" w:hAnsi="Garamond"/>
          <w:sz w:val="24"/>
          <w:szCs w:val="24"/>
        </w:rPr>
        <w:t>”.</w:t>
      </w:r>
    </w:p>
    <w:p w:rsidR="008A0A33" w:rsidRPr="006B2FA7" w:rsidRDefault="000E727F" w:rsidP="0005555B">
      <w:pPr>
        <w:tabs>
          <w:tab w:val="left" w:pos="3402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Autoria</w:t>
      </w:r>
      <w:r w:rsidR="00F81931" w:rsidRPr="006B2FA7">
        <w:rPr>
          <w:rFonts w:ascii="Garamond" w:hAnsi="Garamond"/>
          <w:sz w:val="24"/>
          <w:szCs w:val="24"/>
        </w:rPr>
        <w:t xml:space="preserve">: </w:t>
      </w:r>
      <w:r w:rsidR="0094075F">
        <w:rPr>
          <w:rFonts w:ascii="Garamond" w:hAnsi="Garamond"/>
          <w:sz w:val="24"/>
          <w:szCs w:val="24"/>
        </w:rPr>
        <w:t xml:space="preserve">     </w:t>
      </w:r>
      <w:r w:rsidR="00B01489">
        <w:rPr>
          <w:rFonts w:ascii="Garamond" w:hAnsi="Garamond"/>
          <w:sz w:val="24"/>
          <w:szCs w:val="24"/>
        </w:rPr>
        <w:t>EXECUTIVO MUNICIPAL</w:t>
      </w:r>
    </w:p>
    <w:p w:rsidR="00481E2D" w:rsidRPr="006B2FA7" w:rsidRDefault="000E727F" w:rsidP="0005555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Relator</w:t>
      </w:r>
      <w:r w:rsidR="00F81931" w:rsidRPr="006B2FA7">
        <w:rPr>
          <w:rFonts w:ascii="Garamond" w:hAnsi="Garamond"/>
          <w:sz w:val="24"/>
          <w:szCs w:val="24"/>
        </w:rPr>
        <w:t xml:space="preserve">: </w:t>
      </w:r>
      <w:r w:rsidR="009E0874" w:rsidRPr="006B2FA7">
        <w:rPr>
          <w:rFonts w:ascii="Garamond" w:hAnsi="Garamond"/>
          <w:sz w:val="24"/>
          <w:szCs w:val="24"/>
        </w:rPr>
        <w:t xml:space="preserve">     </w:t>
      </w:r>
      <w:r w:rsidR="00094027" w:rsidRPr="006B2FA7">
        <w:rPr>
          <w:rFonts w:ascii="Garamond" w:hAnsi="Garamond"/>
          <w:sz w:val="24"/>
          <w:szCs w:val="24"/>
        </w:rPr>
        <w:t xml:space="preserve">Vereador </w:t>
      </w:r>
      <w:r w:rsidR="00A828D4">
        <w:rPr>
          <w:rFonts w:ascii="Garamond" w:hAnsi="Garamond"/>
          <w:sz w:val="24"/>
          <w:szCs w:val="24"/>
        </w:rPr>
        <w:t>OTAVIANO MARQUES DE AMORIM</w:t>
      </w:r>
    </w:p>
    <w:p w:rsidR="00504D75" w:rsidRPr="006B2FA7" w:rsidRDefault="00504D75" w:rsidP="0080347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07E3B" w:rsidRDefault="000E727F" w:rsidP="00803470">
      <w:pPr>
        <w:spacing w:after="60" w:line="240" w:lineRule="auto"/>
        <w:jc w:val="both"/>
        <w:rPr>
          <w:rFonts w:ascii="Garamond" w:hAnsi="Garamond"/>
          <w:b/>
          <w:sz w:val="24"/>
          <w:szCs w:val="24"/>
        </w:rPr>
      </w:pPr>
      <w:r w:rsidRPr="00713458">
        <w:rPr>
          <w:rFonts w:ascii="Garamond" w:hAnsi="Garamond"/>
          <w:b/>
          <w:sz w:val="24"/>
          <w:szCs w:val="24"/>
        </w:rPr>
        <w:t>1.</w:t>
      </w:r>
      <w:r w:rsidRPr="006B2FA7">
        <w:rPr>
          <w:rFonts w:ascii="Garamond" w:hAnsi="Garamond"/>
          <w:sz w:val="24"/>
          <w:szCs w:val="24"/>
        </w:rPr>
        <w:t xml:space="preserve"> </w:t>
      </w:r>
      <w:r w:rsidRPr="006B2FA7">
        <w:rPr>
          <w:rFonts w:ascii="Garamond" w:hAnsi="Garamond"/>
          <w:b/>
          <w:sz w:val="24"/>
          <w:szCs w:val="24"/>
        </w:rPr>
        <w:t xml:space="preserve">Relatório </w:t>
      </w:r>
    </w:p>
    <w:p w:rsidR="009E4147" w:rsidRDefault="004B5C68" w:rsidP="00EE5F3A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>Trata-se de projeto de lei</w:t>
      </w:r>
      <w:r w:rsidR="009E4147">
        <w:rPr>
          <w:rFonts w:ascii="Garamond" w:hAnsi="Garamond"/>
          <w:sz w:val="24"/>
          <w:szCs w:val="24"/>
        </w:rPr>
        <w:t xml:space="preserve">, de autoria do </w:t>
      </w:r>
      <w:r w:rsidR="00B01489">
        <w:rPr>
          <w:rFonts w:ascii="Garamond" w:hAnsi="Garamond"/>
          <w:sz w:val="24"/>
          <w:szCs w:val="24"/>
        </w:rPr>
        <w:t>Executivo Municipal</w:t>
      </w:r>
      <w:r w:rsidR="009E4147">
        <w:rPr>
          <w:rFonts w:ascii="Garamond" w:hAnsi="Garamond"/>
          <w:sz w:val="24"/>
          <w:szCs w:val="24"/>
        </w:rPr>
        <w:t>, que</w:t>
      </w:r>
      <w:r w:rsidRPr="006B2FA7">
        <w:rPr>
          <w:rFonts w:ascii="Garamond" w:hAnsi="Garamond"/>
          <w:sz w:val="24"/>
          <w:szCs w:val="24"/>
        </w:rPr>
        <w:t xml:space="preserve"> visa </w:t>
      </w:r>
      <w:r w:rsidR="006C0AA6">
        <w:rPr>
          <w:rFonts w:ascii="Garamond" w:hAnsi="Garamond"/>
          <w:sz w:val="24"/>
          <w:szCs w:val="24"/>
        </w:rPr>
        <w:t>a</w:t>
      </w:r>
      <w:r w:rsidR="006C0AA6">
        <w:rPr>
          <w:rFonts w:ascii="Garamond" w:hAnsi="Garamond"/>
          <w:sz w:val="24"/>
          <w:szCs w:val="24"/>
        </w:rPr>
        <w:t>ltera</w:t>
      </w:r>
      <w:r w:rsidR="006C0AA6">
        <w:rPr>
          <w:rFonts w:ascii="Garamond" w:hAnsi="Garamond"/>
          <w:sz w:val="24"/>
          <w:szCs w:val="24"/>
        </w:rPr>
        <w:t>r</w:t>
      </w:r>
      <w:r w:rsidR="006C0AA6">
        <w:rPr>
          <w:rFonts w:ascii="Garamond" w:hAnsi="Garamond"/>
          <w:sz w:val="24"/>
          <w:szCs w:val="24"/>
        </w:rPr>
        <w:t xml:space="preserve"> a redação do art. 3º da Lei nº 2.541, de 13 de dezembro, de 1989, que cria o estacionamento rotativo de veículos denominado ‘Zona Azul’ na área central da cidade de Patos de Minas</w:t>
      </w:r>
      <w:r w:rsidR="00EE5F3A">
        <w:rPr>
          <w:rFonts w:ascii="Garamond" w:hAnsi="Garamond"/>
          <w:sz w:val="24"/>
          <w:szCs w:val="24"/>
        </w:rPr>
        <w:t>.</w:t>
      </w:r>
    </w:p>
    <w:p w:rsidR="00EE5F3A" w:rsidRPr="009C4169" w:rsidRDefault="00EE5F3A" w:rsidP="00EE5F3A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0"/>
          <w:szCs w:val="20"/>
        </w:rPr>
      </w:pPr>
    </w:p>
    <w:p w:rsidR="000E727F" w:rsidRDefault="000E727F" w:rsidP="00183C95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 xml:space="preserve">2. </w:t>
      </w:r>
      <w:r w:rsidR="00917D38" w:rsidRPr="006B2FA7">
        <w:rPr>
          <w:rFonts w:ascii="Garamond" w:hAnsi="Garamond"/>
          <w:b/>
          <w:sz w:val="24"/>
          <w:szCs w:val="24"/>
        </w:rPr>
        <w:t xml:space="preserve">Parecer </w:t>
      </w:r>
      <w:r w:rsidR="00803470" w:rsidRPr="006B2FA7">
        <w:rPr>
          <w:rFonts w:ascii="Garamond" w:hAnsi="Garamond"/>
          <w:b/>
          <w:sz w:val="24"/>
          <w:szCs w:val="24"/>
        </w:rPr>
        <w:t>e voto</w:t>
      </w:r>
    </w:p>
    <w:p w:rsidR="00EE5F3A" w:rsidRPr="00727DB8" w:rsidRDefault="00EE5F3A" w:rsidP="00EE5F3A">
      <w:pPr>
        <w:spacing w:after="0" w:line="240" w:lineRule="auto"/>
        <w:ind w:firstLine="709"/>
        <w:jc w:val="both"/>
        <w:rPr>
          <w:rFonts w:ascii="Garamond" w:hAnsi="Garamond" w:cs="Arial"/>
          <w:sz w:val="24"/>
          <w:szCs w:val="24"/>
        </w:rPr>
      </w:pPr>
      <w:r w:rsidRPr="00727DB8">
        <w:rPr>
          <w:rFonts w:ascii="Garamond" w:hAnsi="Garamond" w:cs="Arial"/>
          <w:sz w:val="24"/>
          <w:szCs w:val="24"/>
        </w:rPr>
        <w:t>O projeto de lei em referência se enquadra na categoria legislativa de lei ordinária, porquanto o seu conteúdo não está reservado ao campo mater</w:t>
      </w:r>
      <w:r w:rsidR="00307AD4">
        <w:rPr>
          <w:rFonts w:ascii="Garamond" w:hAnsi="Garamond" w:cs="Arial"/>
          <w:sz w:val="24"/>
          <w:szCs w:val="24"/>
        </w:rPr>
        <w:t>ial próprio da lei complementar, bem com porque se pretende alterar espécie normativa</w:t>
      </w:r>
      <w:r w:rsidR="006C0AA6">
        <w:rPr>
          <w:rFonts w:ascii="Garamond" w:hAnsi="Garamond" w:cs="Arial"/>
          <w:sz w:val="24"/>
          <w:szCs w:val="24"/>
        </w:rPr>
        <w:t xml:space="preserve"> de natureza</w:t>
      </w:r>
      <w:r w:rsidR="00307AD4">
        <w:rPr>
          <w:rFonts w:ascii="Garamond" w:hAnsi="Garamond" w:cs="Arial"/>
          <w:sz w:val="24"/>
          <w:szCs w:val="24"/>
        </w:rPr>
        <w:t xml:space="preserve"> ordinária.</w:t>
      </w:r>
    </w:p>
    <w:p w:rsidR="000C2A3A" w:rsidRDefault="00EE5F3A" w:rsidP="00B13AA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27DB8">
        <w:rPr>
          <w:rFonts w:ascii="Garamond" w:hAnsi="Garamond" w:cs="Arial"/>
          <w:sz w:val="24"/>
          <w:szCs w:val="24"/>
        </w:rPr>
        <w:tab/>
        <w:t>No que tange à constitucionalidade e legalidade, constata-se que o projeto está em consonância com os preceitos contidos no art. 30, I, da Constituição Federal e arts. 12 e 67 da Lei Orgânica Municipal, segundo os quais compete privativamente ao Município legislar sobre matéria de interesse local.</w:t>
      </w:r>
    </w:p>
    <w:p w:rsidR="00B13AA8" w:rsidRPr="00727DB8" w:rsidRDefault="00B13AA8" w:rsidP="000C2A3A">
      <w:pPr>
        <w:spacing w:after="0" w:line="24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727DB8">
        <w:rPr>
          <w:rFonts w:ascii="Garamond" w:hAnsi="Garamond" w:cs="Arial"/>
          <w:sz w:val="24"/>
          <w:szCs w:val="24"/>
        </w:rPr>
        <w:t>Constata-se, também, que a matéria integra o campo reservado à iniciativa do Chefe do Poder Executivo, consoante interpretação do art. 61 da Constituição Federal, art. 66, III, da Constituição Estadual e art. 73 da Lei Orgânica de Patos de Minas,</w:t>
      </w:r>
      <w:r w:rsidR="00307AD4">
        <w:rPr>
          <w:rFonts w:ascii="Garamond" w:hAnsi="Garamond" w:cs="Arial"/>
          <w:sz w:val="24"/>
          <w:szCs w:val="24"/>
        </w:rPr>
        <w:t xml:space="preserve"> na medida em que</w:t>
      </w:r>
      <w:r w:rsidR="00A828D4">
        <w:rPr>
          <w:rFonts w:ascii="Garamond" w:hAnsi="Garamond" w:cs="Arial"/>
          <w:sz w:val="24"/>
          <w:szCs w:val="24"/>
        </w:rPr>
        <w:t xml:space="preserve"> versa sobre operação financeira consistente em dação em pagamento, a título de indenização por desapropriação de imóvel para ser doado ao Estado de Minas Gerais, visando à ampliação do Fórum neste município.</w:t>
      </w:r>
    </w:p>
    <w:p w:rsidR="00EE5F3A" w:rsidRPr="00727DB8" w:rsidRDefault="00EE5F3A" w:rsidP="009C4169">
      <w:pPr>
        <w:spacing w:after="0" w:line="24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727DB8">
        <w:rPr>
          <w:rFonts w:ascii="Garamond" w:hAnsi="Garamond" w:cs="Arial"/>
          <w:sz w:val="24"/>
          <w:szCs w:val="24"/>
        </w:rPr>
        <w:t>No tocante à técnica de redação, o projeto atende as determinações da Lei Complementar Municipal nº. 400, de 9 de abril de 2013, que trata das regras atinentes à elaboração, alteração e consolidação das leis municipais.</w:t>
      </w:r>
    </w:p>
    <w:p w:rsidR="00EE5F3A" w:rsidRPr="009C4169" w:rsidRDefault="00EE5F3A" w:rsidP="00EE5F3A">
      <w:pPr>
        <w:spacing w:after="60" w:line="240" w:lineRule="auto"/>
        <w:jc w:val="both"/>
        <w:rPr>
          <w:rFonts w:ascii="Garamond" w:hAnsi="Garamond" w:cs="Arial"/>
          <w:b/>
          <w:bCs/>
          <w:sz w:val="20"/>
          <w:szCs w:val="20"/>
        </w:rPr>
      </w:pPr>
    </w:p>
    <w:p w:rsidR="00EE5F3A" w:rsidRPr="00727DB8" w:rsidRDefault="00EE5F3A" w:rsidP="00EE5F3A">
      <w:pPr>
        <w:spacing w:after="6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727DB8">
        <w:rPr>
          <w:rFonts w:ascii="Garamond" w:hAnsi="Garamond" w:cs="Arial"/>
          <w:b/>
          <w:bCs/>
          <w:sz w:val="24"/>
          <w:szCs w:val="24"/>
        </w:rPr>
        <w:t>3. Voto</w:t>
      </w:r>
    </w:p>
    <w:p w:rsidR="00EE5F3A" w:rsidRPr="00727DB8" w:rsidRDefault="00EE5F3A" w:rsidP="00EE5F3A">
      <w:pPr>
        <w:spacing w:after="12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727DB8">
        <w:rPr>
          <w:rFonts w:ascii="Garamond" w:hAnsi="Garamond" w:cs="Arial"/>
          <w:b/>
          <w:bCs/>
          <w:sz w:val="24"/>
          <w:szCs w:val="24"/>
        </w:rPr>
        <w:tab/>
      </w:r>
      <w:r w:rsidRPr="00727DB8">
        <w:rPr>
          <w:rFonts w:ascii="Garamond" w:hAnsi="Garamond" w:cs="Arial"/>
          <w:bCs/>
          <w:sz w:val="24"/>
          <w:szCs w:val="24"/>
        </w:rPr>
        <w:t xml:space="preserve">Em razão do exposto, tendo em vista a constitucionalidade, legalidade e regimentalidade, </w:t>
      </w:r>
      <w:r w:rsidRPr="00727DB8">
        <w:rPr>
          <w:rFonts w:ascii="Garamond" w:hAnsi="Garamond" w:cs="Arial"/>
          <w:b/>
          <w:bCs/>
          <w:sz w:val="24"/>
          <w:szCs w:val="24"/>
        </w:rPr>
        <w:t>voto pela aprovação</w:t>
      </w:r>
      <w:r w:rsidRPr="00727DB8">
        <w:rPr>
          <w:rFonts w:ascii="Garamond" w:hAnsi="Garamond" w:cs="Arial"/>
          <w:bCs/>
          <w:sz w:val="24"/>
          <w:szCs w:val="24"/>
        </w:rPr>
        <w:t xml:space="preserve"> do presente projeto de lei em primeiro turno de discussão e votação.</w:t>
      </w:r>
    </w:p>
    <w:p w:rsidR="009C4169" w:rsidRPr="009C4169" w:rsidRDefault="009C4169" w:rsidP="009C4169">
      <w:pPr>
        <w:spacing w:after="0" w:line="240" w:lineRule="auto"/>
        <w:ind w:firstLine="708"/>
        <w:jc w:val="both"/>
        <w:rPr>
          <w:rFonts w:ascii="Garamond" w:hAnsi="Garamond" w:cs="Arial"/>
          <w:bCs/>
          <w:sz w:val="20"/>
          <w:szCs w:val="20"/>
        </w:rPr>
      </w:pPr>
    </w:p>
    <w:p w:rsidR="00EE5F3A" w:rsidRPr="00727DB8" w:rsidRDefault="00EE5F3A" w:rsidP="00EE5F3A">
      <w:pPr>
        <w:spacing w:after="120" w:line="240" w:lineRule="auto"/>
        <w:ind w:firstLine="708"/>
        <w:jc w:val="both"/>
        <w:rPr>
          <w:rFonts w:ascii="Garamond" w:hAnsi="Garamond" w:cs="Arial"/>
          <w:bCs/>
          <w:sz w:val="24"/>
          <w:szCs w:val="24"/>
        </w:rPr>
      </w:pPr>
      <w:r w:rsidRPr="00727DB8">
        <w:rPr>
          <w:rFonts w:ascii="Garamond" w:hAnsi="Garamond" w:cs="Arial"/>
          <w:bCs/>
          <w:sz w:val="24"/>
          <w:szCs w:val="24"/>
        </w:rPr>
        <w:t>É como voto.</w:t>
      </w:r>
    </w:p>
    <w:p w:rsidR="006B08C0" w:rsidRPr="006B2FA7" w:rsidRDefault="009811E9" w:rsidP="009811E9">
      <w:pPr>
        <w:spacing w:after="6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 w:rsidR="006B08C0" w:rsidRPr="006B2FA7">
        <w:rPr>
          <w:rFonts w:ascii="Garamond" w:hAnsi="Garamond"/>
          <w:sz w:val="24"/>
          <w:szCs w:val="24"/>
        </w:rPr>
        <w:t>Câmara Municipal de Patos de Minas,</w:t>
      </w:r>
      <w:r w:rsidR="00B72B50" w:rsidRPr="006B2FA7">
        <w:rPr>
          <w:rFonts w:ascii="Garamond" w:hAnsi="Garamond"/>
          <w:sz w:val="24"/>
          <w:szCs w:val="24"/>
        </w:rPr>
        <w:t xml:space="preserve"> </w:t>
      </w:r>
      <w:r w:rsidR="00EE5F3A">
        <w:rPr>
          <w:rFonts w:ascii="Garamond" w:hAnsi="Garamond"/>
          <w:sz w:val="24"/>
          <w:szCs w:val="24"/>
        </w:rPr>
        <w:t>18</w:t>
      </w:r>
      <w:r w:rsidR="0022097E" w:rsidRPr="006B2FA7">
        <w:rPr>
          <w:rFonts w:ascii="Garamond" w:hAnsi="Garamond"/>
          <w:sz w:val="24"/>
          <w:szCs w:val="24"/>
        </w:rPr>
        <w:t xml:space="preserve"> </w:t>
      </w:r>
      <w:r w:rsidR="006B08C0" w:rsidRPr="006B2FA7">
        <w:rPr>
          <w:rFonts w:ascii="Garamond" w:hAnsi="Garamond"/>
          <w:sz w:val="24"/>
          <w:szCs w:val="24"/>
        </w:rPr>
        <w:t xml:space="preserve">de </w:t>
      </w:r>
      <w:r w:rsidR="004D321D">
        <w:rPr>
          <w:rFonts w:ascii="Garamond" w:hAnsi="Garamond"/>
          <w:sz w:val="24"/>
          <w:szCs w:val="24"/>
        </w:rPr>
        <w:t xml:space="preserve">fevereiro </w:t>
      </w:r>
      <w:r w:rsidR="007632CC" w:rsidRPr="006B2FA7">
        <w:rPr>
          <w:rFonts w:ascii="Garamond" w:hAnsi="Garamond"/>
          <w:sz w:val="24"/>
          <w:szCs w:val="24"/>
        </w:rPr>
        <w:t>de 201</w:t>
      </w:r>
      <w:r w:rsidR="004D321D">
        <w:rPr>
          <w:rFonts w:ascii="Garamond" w:hAnsi="Garamond"/>
          <w:sz w:val="24"/>
          <w:szCs w:val="24"/>
        </w:rPr>
        <w:t>6</w:t>
      </w:r>
      <w:r w:rsidR="006B08C0" w:rsidRPr="006B2FA7">
        <w:rPr>
          <w:rFonts w:ascii="Garamond" w:hAnsi="Garamond"/>
          <w:sz w:val="24"/>
          <w:szCs w:val="24"/>
        </w:rPr>
        <w:t>.</w:t>
      </w:r>
    </w:p>
    <w:p w:rsidR="00803470" w:rsidRPr="006B2FA7" w:rsidRDefault="006B08C0" w:rsidP="009C416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 </w:t>
      </w:r>
      <w:r w:rsidRPr="006B2FA7">
        <w:rPr>
          <w:rFonts w:ascii="Garamond" w:hAnsi="Garamond"/>
          <w:sz w:val="24"/>
          <w:szCs w:val="24"/>
        </w:rPr>
        <w:tab/>
      </w:r>
    </w:p>
    <w:p w:rsidR="00D404E2" w:rsidRDefault="00803470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Vereador </w:t>
      </w:r>
      <w:r w:rsidR="00A828D4" w:rsidRPr="006B2FA7">
        <w:rPr>
          <w:rFonts w:ascii="Garamond" w:hAnsi="Garamond"/>
          <w:b/>
          <w:sz w:val="24"/>
          <w:szCs w:val="24"/>
        </w:rPr>
        <w:t>Otaviano Marques de Amorim</w:t>
      </w:r>
      <w:r w:rsidR="00A828D4">
        <w:rPr>
          <w:rFonts w:ascii="Garamond" w:hAnsi="Garamond"/>
          <w:b/>
          <w:sz w:val="24"/>
          <w:szCs w:val="24"/>
        </w:rPr>
        <w:t xml:space="preserve"> </w:t>
      </w:r>
    </w:p>
    <w:p w:rsidR="00C33566" w:rsidRPr="00C33566" w:rsidRDefault="00C33566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Relator</w:t>
      </w:r>
    </w:p>
    <w:p w:rsidR="004D321D" w:rsidRDefault="004D321D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b/>
          <w:sz w:val="24"/>
          <w:szCs w:val="24"/>
        </w:rPr>
      </w:pPr>
    </w:p>
    <w:p w:rsidR="004D321D" w:rsidRPr="004D321D" w:rsidRDefault="004D321D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  <w:r w:rsidRPr="004D321D">
        <w:rPr>
          <w:rFonts w:ascii="Garamond" w:hAnsi="Garamond"/>
          <w:sz w:val="24"/>
          <w:szCs w:val="24"/>
        </w:rPr>
        <w:t>Votamos de acordo com o relator.</w:t>
      </w:r>
    </w:p>
    <w:p w:rsidR="00D852F2" w:rsidRDefault="00D852F2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b/>
          <w:sz w:val="24"/>
          <w:szCs w:val="24"/>
        </w:rPr>
      </w:pPr>
    </w:p>
    <w:p w:rsidR="004D321D" w:rsidRPr="006B2FA7" w:rsidRDefault="004D321D" w:rsidP="004D32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Vereador </w:t>
      </w:r>
      <w:r w:rsidR="00A828D4">
        <w:rPr>
          <w:rFonts w:ascii="Garamond" w:hAnsi="Garamond"/>
          <w:b/>
          <w:sz w:val="24"/>
          <w:szCs w:val="24"/>
        </w:rPr>
        <w:t>Lindomar Francisco Tavares</w:t>
      </w:r>
    </w:p>
    <w:p w:rsidR="004D321D" w:rsidRDefault="004D321D" w:rsidP="004D32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Membro</w:t>
      </w:r>
    </w:p>
    <w:p w:rsidR="004D321D" w:rsidRPr="006B2FA7" w:rsidRDefault="004D321D" w:rsidP="004D32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4D321D" w:rsidRPr="006B2FA7" w:rsidRDefault="004D321D" w:rsidP="004D32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Vereador </w:t>
      </w:r>
      <w:r w:rsidR="00C33566">
        <w:rPr>
          <w:rFonts w:ascii="Garamond" w:hAnsi="Garamond"/>
          <w:b/>
          <w:sz w:val="24"/>
          <w:szCs w:val="24"/>
        </w:rPr>
        <w:t>Francisco Carlos Frechiani</w:t>
      </w:r>
    </w:p>
    <w:p w:rsidR="004D321D" w:rsidRPr="006B2FA7" w:rsidRDefault="00C33566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Presidente da CLJR</w:t>
      </w:r>
      <w:bookmarkStart w:id="0" w:name="_GoBack"/>
      <w:bookmarkEnd w:id="0"/>
    </w:p>
    <w:sectPr w:rsidR="004D321D" w:rsidRPr="006B2FA7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D2F" w:rsidRDefault="00986D2F" w:rsidP="000F2192">
      <w:pPr>
        <w:spacing w:after="0" w:line="240" w:lineRule="auto"/>
      </w:pPr>
      <w:r>
        <w:separator/>
      </w:r>
    </w:p>
  </w:endnote>
  <w:endnote w:type="continuationSeparator" w:id="0">
    <w:p w:rsidR="00986D2F" w:rsidRDefault="00986D2F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D2F" w:rsidRDefault="00986D2F" w:rsidP="000F2192">
      <w:pPr>
        <w:spacing w:after="0" w:line="240" w:lineRule="auto"/>
      </w:pPr>
      <w:r>
        <w:separator/>
      </w:r>
    </w:p>
  </w:footnote>
  <w:footnote w:type="continuationSeparator" w:id="0">
    <w:p w:rsidR="00986D2F" w:rsidRDefault="00986D2F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0FBC"/>
    <w:rsid w:val="000126B7"/>
    <w:rsid w:val="00032BE8"/>
    <w:rsid w:val="00034E51"/>
    <w:rsid w:val="00037963"/>
    <w:rsid w:val="0005011A"/>
    <w:rsid w:val="0005025C"/>
    <w:rsid w:val="0005555B"/>
    <w:rsid w:val="000579FC"/>
    <w:rsid w:val="00073D37"/>
    <w:rsid w:val="00083FF5"/>
    <w:rsid w:val="00094027"/>
    <w:rsid w:val="00094187"/>
    <w:rsid w:val="000A54CE"/>
    <w:rsid w:val="000A7756"/>
    <w:rsid w:val="000C2A3A"/>
    <w:rsid w:val="000C6F5D"/>
    <w:rsid w:val="000C7074"/>
    <w:rsid w:val="000D4B58"/>
    <w:rsid w:val="000E727F"/>
    <w:rsid w:val="000F2192"/>
    <w:rsid w:val="00111E7D"/>
    <w:rsid w:val="001159C7"/>
    <w:rsid w:val="001346DD"/>
    <w:rsid w:val="00135C85"/>
    <w:rsid w:val="00141C37"/>
    <w:rsid w:val="00144E33"/>
    <w:rsid w:val="00162200"/>
    <w:rsid w:val="00163A0C"/>
    <w:rsid w:val="00164DA4"/>
    <w:rsid w:val="0017407D"/>
    <w:rsid w:val="00175442"/>
    <w:rsid w:val="00182709"/>
    <w:rsid w:val="00183C95"/>
    <w:rsid w:val="0019688D"/>
    <w:rsid w:val="001A031D"/>
    <w:rsid w:val="001A5DF7"/>
    <w:rsid w:val="001B2F4E"/>
    <w:rsid w:val="001B40E0"/>
    <w:rsid w:val="001D183C"/>
    <w:rsid w:val="001D2716"/>
    <w:rsid w:val="001E6A8E"/>
    <w:rsid w:val="00205D22"/>
    <w:rsid w:val="00214F75"/>
    <w:rsid w:val="00215EAD"/>
    <w:rsid w:val="0022097E"/>
    <w:rsid w:val="00223E1B"/>
    <w:rsid w:val="00227BD6"/>
    <w:rsid w:val="00230B79"/>
    <w:rsid w:val="0023130F"/>
    <w:rsid w:val="002324D7"/>
    <w:rsid w:val="002342B6"/>
    <w:rsid w:val="00240401"/>
    <w:rsid w:val="002429E5"/>
    <w:rsid w:val="00250CA1"/>
    <w:rsid w:val="00263A4A"/>
    <w:rsid w:val="00270A96"/>
    <w:rsid w:val="002B0DB7"/>
    <w:rsid w:val="002B161C"/>
    <w:rsid w:val="002C223F"/>
    <w:rsid w:val="002C667D"/>
    <w:rsid w:val="002D04D1"/>
    <w:rsid w:val="002E5351"/>
    <w:rsid w:val="002F4241"/>
    <w:rsid w:val="002F6332"/>
    <w:rsid w:val="00307AD4"/>
    <w:rsid w:val="00317C9D"/>
    <w:rsid w:val="00324223"/>
    <w:rsid w:val="0032763A"/>
    <w:rsid w:val="00333811"/>
    <w:rsid w:val="00337F81"/>
    <w:rsid w:val="00352DC1"/>
    <w:rsid w:val="003A337F"/>
    <w:rsid w:val="003A5C1F"/>
    <w:rsid w:val="003B6D99"/>
    <w:rsid w:val="003E4D7F"/>
    <w:rsid w:val="003E618E"/>
    <w:rsid w:val="0040107C"/>
    <w:rsid w:val="00405D64"/>
    <w:rsid w:val="0040619C"/>
    <w:rsid w:val="004243E5"/>
    <w:rsid w:val="004312A7"/>
    <w:rsid w:val="0044335E"/>
    <w:rsid w:val="0045176A"/>
    <w:rsid w:val="0046440D"/>
    <w:rsid w:val="00465B14"/>
    <w:rsid w:val="00475BB4"/>
    <w:rsid w:val="00481E2D"/>
    <w:rsid w:val="004A647E"/>
    <w:rsid w:val="004B5C68"/>
    <w:rsid w:val="004B7AE9"/>
    <w:rsid w:val="004C6963"/>
    <w:rsid w:val="004D0D8F"/>
    <w:rsid w:val="004D321D"/>
    <w:rsid w:val="004D52AB"/>
    <w:rsid w:val="004E0649"/>
    <w:rsid w:val="004F035C"/>
    <w:rsid w:val="004F2744"/>
    <w:rsid w:val="004F42AA"/>
    <w:rsid w:val="00504D75"/>
    <w:rsid w:val="0051233B"/>
    <w:rsid w:val="0052170D"/>
    <w:rsid w:val="00561D89"/>
    <w:rsid w:val="0056338B"/>
    <w:rsid w:val="005714D3"/>
    <w:rsid w:val="00571A0E"/>
    <w:rsid w:val="00574C49"/>
    <w:rsid w:val="00577A4F"/>
    <w:rsid w:val="005A48AD"/>
    <w:rsid w:val="005A6F06"/>
    <w:rsid w:val="005B497E"/>
    <w:rsid w:val="005C676D"/>
    <w:rsid w:val="005D5691"/>
    <w:rsid w:val="005D5C05"/>
    <w:rsid w:val="005D6171"/>
    <w:rsid w:val="005D672D"/>
    <w:rsid w:val="005D7A0B"/>
    <w:rsid w:val="00621AC0"/>
    <w:rsid w:val="0062515D"/>
    <w:rsid w:val="00631766"/>
    <w:rsid w:val="00641353"/>
    <w:rsid w:val="00644F51"/>
    <w:rsid w:val="00647384"/>
    <w:rsid w:val="006520F0"/>
    <w:rsid w:val="00670654"/>
    <w:rsid w:val="00675936"/>
    <w:rsid w:val="006829A2"/>
    <w:rsid w:val="00685640"/>
    <w:rsid w:val="00692E93"/>
    <w:rsid w:val="006A0410"/>
    <w:rsid w:val="006A17A6"/>
    <w:rsid w:val="006A27CA"/>
    <w:rsid w:val="006B08C0"/>
    <w:rsid w:val="006B2FA7"/>
    <w:rsid w:val="006C0AA6"/>
    <w:rsid w:val="006C15E2"/>
    <w:rsid w:val="006C4846"/>
    <w:rsid w:val="006D28B9"/>
    <w:rsid w:val="006E529E"/>
    <w:rsid w:val="00702D7B"/>
    <w:rsid w:val="00711E1F"/>
    <w:rsid w:val="00713458"/>
    <w:rsid w:val="00727D0B"/>
    <w:rsid w:val="00740232"/>
    <w:rsid w:val="00742CC0"/>
    <w:rsid w:val="0075015A"/>
    <w:rsid w:val="0076185E"/>
    <w:rsid w:val="007632CC"/>
    <w:rsid w:val="00763FA7"/>
    <w:rsid w:val="00771AB4"/>
    <w:rsid w:val="00774DD0"/>
    <w:rsid w:val="00782FDE"/>
    <w:rsid w:val="00794953"/>
    <w:rsid w:val="0079667F"/>
    <w:rsid w:val="00797587"/>
    <w:rsid w:val="007B16D4"/>
    <w:rsid w:val="007D74DD"/>
    <w:rsid w:val="007E6C1F"/>
    <w:rsid w:val="007F7F1B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907E3B"/>
    <w:rsid w:val="00917D38"/>
    <w:rsid w:val="00930684"/>
    <w:rsid w:val="009357BE"/>
    <w:rsid w:val="0094075F"/>
    <w:rsid w:val="0094156A"/>
    <w:rsid w:val="00952EE1"/>
    <w:rsid w:val="00967DBD"/>
    <w:rsid w:val="0097195B"/>
    <w:rsid w:val="009811E9"/>
    <w:rsid w:val="00986D2F"/>
    <w:rsid w:val="00992281"/>
    <w:rsid w:val="009B0618"/>
    <w:rsid w:val="009C4169"/>
    <w:rsid w:val="009C58BD"/>
    <w:rsid w:val="009D19BB"/>
    <w:rsid w:val="009E0874"/>
    <w:rsid w:val="009E4147"/>
    <w:rsid w:val="00A04172"/>
    <w:rsid w:val="00A11691"/>
    <w:rsid w:val="00A268AD"/>
    <w:rsid w:val="00A34103"/>
    <w:rsid w:val="00A35EDF"/>
    <w:rsid w:val="00A460AC"/>
    <w:rsid w:val="00A470B3"/>
    <w:rsid w:val="00A52D55"/>
    <w:rsid w:val="00A70B3B"/>
    <w:rsid w:val="00A80B32"/>
    <w:rsid w:val="00A828D4"/>
    <w:rsid w:val="00AB3EF2"/>
    <w:rsid w:val="00AC0BAD"/>
    <w:rsid w:val="00AC2A0B"/>
    <w:rsid w:val="00AC6B3D"/>
    <w:rsid w:val="00AD2A5C"/>
    <w:rsid w:val="00AD6BE3"/>
    <w:rsid w:val="00AF1D24"/>
    <w:rsid w:val="00B01489"/>
    <w:rsid w:val="00B07A9D"/>
    <w:rsid w:val="00B13AA8"/>
    <w:rsid w:val="00B1609F"/>
    <w:rsid w:val="00B2234E"/>
    <w:rsid w:val="00B25D3B"/>
    <w:rsid w:val="00B326AA"/>
    <w:rsid w:val="00B47E5E"/>
    <w:rsid w:val="00B636A1"/>
    <w:rsid w:val="00B72B50"/>
    <w:rsid w:val="00B85170"/>
    <w:rsid w:val="00BB4154"/>
    <w:rsid w:val="00BC772C"/>
    <w:rsid w:val="00BD368B"/>
    <w:rsid w:val="00C2561A"/>
    <w:rsid w:val="00C33566"/>
    <w:rsid w:val="00C51F32"/>
    <w:rsid w:val="00C65C5E"/>
    <w:rsid w:val="00C74FE7"/>
    <w:rsid w:val="00C77294"/>
    <w:rsid w:val="00CB1E88"/>
    <w:rsid w:val="00D11A0D"/>
    <w:rsid w:val="00D2175B"/>
    <w:rsid w:val="00D35864"/>
    <w:rsid w:val="00D404E2"/>
    <w:rsid w:val="00D50A01"/>
    <w:rsid w:val="00D521E5"/>
    <w:rsid w:val="00D53837"/>
    <w:rsid w:val="00D70FDB"/>
    <w:rsid w:val="00D71D93"/>
    <w:rsid w:val="00D805AC"/>
    <w:rsid w:val="00D80DE6"/>
    <w:rsid w:val="00D80E67"/>
    <w:rsid w:val="00D83977"/>
    <w:rsid w:val="00D852F2"/>
    <w:rsid w:val="00D90B2C"/>
    <w:rsid w:val="00DA138B"/>
    <w:rsid w:val="00DB0974"/>
    <w:rsid w:val="00DB570E"/>
    <w:rsid w:val="00DC2C5D"/>
    <w:rsid w:val="00DC4EBC"/>
    <w:rsid w:val="00DD4542"/>
    <w:rsid w:val="00E006F1"/>
    <w:rsid w:val="00E03C42"/>
    <w:rsid w:val="00E11663"/>
    <w:rsid w:val="00E13F7D"/>
    <w:rsid w:val="00E1431B"/>
    <w:rsid w:val="00E22607"/>
    <w:rsid w:val="00E25CE2"/>
    <w:rsid w:val="00E42907"/>
    <w:rsid w:val="00E57CD8"/>
    <w:rsid w:val="00E61525"/>
    <w:rsid w:val="00E70807"/>
    <w:rsid w:val="00E73E6A"/>
    <w:rsid w:val="00E81658"/>
    <w:rsid w:val="00E95F7D"/>
    <w:rsid w:val="00EA66A0"/>
    <w:rsid w:val="00EB1CF6"/>
    <w:rsid w:val="00EB7FA5"/>
    <w:rsid w:val="00EE47B7"/>
    <w:rsid w:val="00EE4CB7"/>
    <w:rsid w:val="00EE5F3A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C2145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45E9E-EC34-4292-8678-D66436C2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C4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/>
      <w:b/>
      <w:bCs/>
      <w:sz w:val="24"/>
      <w:szCs w:val="24"/>
    </w:rPr>
  </w:style>
  <w:style w:type="character" w:customStyle="1" w:styleId="RecuodecorpodetextoChar">
    <w:name w:val="Recuo de corpo de texto Char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F3011-B173-4CC2-AC3E-0AC135EC1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Itamar José Fernandes</dc:creator>
  <cp:keywords/>
  <cp:lastModifiedBy>Gabriel Gomes</cp:lastModifiedBy>
  <cp:revision>3</cp:revision>
  <cp:lastPrinted>2016-02-17T20:31:00Z</cp:lastPrinted>
  <dcterms:created xsi:type="dcterms:W3CDTF">2016-02-17T20:22:00Z</dcterms:created>
  <dcterms:modified xsi:type="dcterms:W3CDTF">2016-02-17T20:34:00Z</dcterms:modified>
</cp:coreProperties>
</file>