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E0C29" w:rsidRDefault="00F82549" w:rsidP="00494B1D">
      <w:pPr>
        <w:spacing w:after="0" w:line="340" w:lineRule="exact"/>
        <w:jc w:val="center"/>
        <w:rPr>
          <w:rFonts w:ascii="Garamond" w:hAnsi="Garamond" w:cs="Times New Roman"/>
          <w:b/>
          <w:sz w:val="27"/>
          <w:szCs w:val="26"/>
        </w:rPr>
      </w:pPr>
      <w:r w:rsidRPr="008E0C29">
        <w:rPr>
          <w:rFonts w:ascii="Garamond" w:hAnsi="Garamond" w:cs="Times New Roman"/>
          <w:b/>
          <w:sz w:val="27"/>
          <w:szCs w:val="26"/>
        </w:rPr>
        <w:t>COMISSÃO DE LEGISLAÇÃO JUSTIÇA E REDAÇÃO (CLJR)</w:t>
      </w:r>
    </w:p>
    <w:p w:rsidR="001D183C" w:rsidRPr="008E0C29" w:rsidRDefault="001D183C" w:rsidP="00494B1D">
      <w:pPr>
        <w:spacing w:after="0" w:line="340" w:lineRule="exact"/>
        <w:jc w:val="both"/>
        <w:rPr>
          <w:rFonts w:ascii="Garamond" w:hAnsi="Garamond" w:cs="Times New Roman"/>
          <w:b/>
          <w:sz w:val="27"/>
          <w:szCs w:val="24"/>
        </w:rPr>
      </w:pPr>
    </w:p>
    <w:p w:rsidR="00C2561A" w:rsidRPr="008E0C29" w:rsidRDefault="000E727F" w:rsidP="00494B1D">
      <w:pPr>
        <w:spacing w:after="0" w:line="340" w:lineRule="exact"/>
        <w:jc w:val="both"/>
        <w:rPr>
          <w:rFonts w:ascii="Garamond" w:hAnsi="Garamond" w:cs="Times New Roman"/>
          <w:sz w:val="27"/>
          <w:szCs w:val="24"/>
        </w:rPr>
      </w:pPr>
      <w:r w:rsidRPr="008E0C29">
        <w:rPr>
          <w:rFonts w:ascii="Garamond" w:hAnsi="Garamond" w:cs="Times New Roman"/>
          <w:b/>
          <w:sz w:val="27"/>
          <w:szCs w:val="24"/>
        </w:rPr>
        <w:t>Parecer n</w:t>
      </w:r>
      <w:r w:rsidR="009750DD" w:rsidRPr="008E0C29">
        <w:rPr>
          <w:rFonts w:ascii="Garamond" w:hAnsi="Garamond" w:cs="Times New Roman"/>
          <w:b/>
          <w:sz w:val="27"/>
          <w:szCs w:val="24"/>
        </w:rPr>
        <w:t>.</w:t>
      </w:r>
      <w:r w:rsidR="002249D2" w:rsidRPr="008E0C29">
        <w:rPr>
          <w:rFonts w:ascii="Garamond" w:hAnsi="Garamond" w:cs="Times New Roman"/>
          <w:b/>
          <w:sz w:val="27"/>
          <w:szCs w:val="24"/>
        </w:rPr>
        <w:t>º</w:t>
      </w:r>
      <w:r w:rsidR="009750DD" w:rsidRPr="008E0C29">
        <w:rPr>
          <w:rFonts w:ascii="Garamond" w:hAnsi="Garamond" w:cs="Times New Roman"/>
          <w:b/>
          <w:sz w:val="27"/>
          <w:szCs w:val="24"/>
        </w:rPr>
        <w:t xml:space="preserve"> </w:t>
      </w:r>
      <w:r w:rsidR="004B7564" w:rsidRPr="008E0C29">
        <w:rPr>
          <w:rFonts w:ascii="Garamond" w:hAnsi="Garamond" w:cs="Times New Roman"/>
          <w:sz w:val="27"/>
          <w:szCs w:val="24"/>
        </w:rPr>
        <w:t>0</w:t>
      </w:r>
      <w:r w:rsidR="000518B3" w:rsidRPr="008E0C29">
        <w:rPr>
          <w:rFonts w:ascii="Garamond" w:hAnsi="Garamond" w:cs="Times New Roman"/>
          <w:sz w:val="27"/>
          <w:szCs w:val="24"/>
        </w:rPr>
        <w:t>6</w:t>
      </w:r>
      <w:r w:rsidR="00D923A0" w:rsidRPr="008E0C29">
        <w:rPr>
          <w:rFonts w:ascii="Garamond" w:hAnsi="Garamond" w:cs="Times New Roman"/>
          <w:sz w:val="27"/>
          <w:szCs w:val="24"/>
        </w:rPr>
        <w:t>8</w:t>
      </w:r>
      <w:r w:rsidR="004F035C" w:rsidRPr="008E0C29">
        <w:rPr>
          <w:rFonts w:ascii="Garamond" w:hAnsi="Garamond" w:cs="Times New Roman"/>
          <w:sz w:val="27"/>
          <w:szCs w:val="24"/>
        </w:rPr>
        <w:t>/</w:t>
      </w:r>
      <w:r w:rsidR="00F82549" w:rsidRPr="008E0C29">
        <w:rPr>
          <w:rFonts w:ascii="Garamond" w:hAnsi="Garamond" w:cs="Times New Roman"/>
          <w:sz w:val="27"/>
          <w:szCs w:val="24"/>
        </w:rPr>
        <w:t>201</w:t>
      </w:r>
      <w:r w:rsidR="002E4357" w:rsidRPr="008E0C29">
        <w:rPr>
          <w:rFonts w:ascii="Garamond" w:hAnsi="Garamond" w:cs="Times New Roman"/>
          <w:sz w:val="27"/>
          <w:szCs w:val="24"/>
        </w:rPr>
        <w:t>5</w:t>
      </w:r>
      <w:r w:rsidR="00F51B72" w:rsidRPr="008E0C29">
        <w:rPr>
          <w:rFonts w:ascii="Garamond" w:hAnsi="Garamond" w:cs="Times New Roman"/>
          <w:sz w:val="27"/>
          <w:szCs w:val="24"/>
        </w:rPr>
        <w:t xml:space="preserve"> </w:t>
      </w:r>
    </w:p>
    <w:p w:rsidR="005754A6" w:rsidRPr="008E0C29" w:rsidRDefault="00C2561A" w:rsidP="00494B1D">
      <w:pPr>
        <w:tabs>
          <w:tab w:val="left" w:pos="1276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7"/>
          <w:szCs w:val="24"/>
        </w:rPr>
      </w:pPr>
      <w:r w:rsidRPr="008E0C29">
        <w:rPr>
          <w:rFonts w:ascii="Garamond" w:hAnsi="Garamond" w:cs="Times New Roman"/>
          <w:b/>
          <w:sz w:val="27"/>
          <w:szCs w:val="24"/>
        </w:rPr>
        <w:t>Objeto</w:t>
      </w:r>
      <w:r w:rsidRPr="008E0C29">
        <w:rPr>
          <w:rFonts w:ascii="Garamond" w:hAnsi="Garamond" w:cs="Times New Roman"/>
          <w:sz w:val="27"/>
          <w:szCs w:val="24"/>
        </w:rPr>
        <w:t>:</w:t>
      </w:r>
      <w:r w:rsidR="009750DD" w:rsidRPr="008E0C29">
        <w:rPr>
          <w:rFonts w:ascii="Garamond" w:hAnsi="Garamond" w:cs="Times New Roman"/>
          <w:sz w:val="27"/>
          <w:szCs w:val="24"/>
        </w:rPr>
        <w:t xml:space="preserve">     </w:t>
      </w:r>
      <w:r w:rsidR="009750DD" w:rsidRPr="008E0C29">
        <w:rPr>
          <w:rFonts w:ascii="Garamond" w:hAnsi="Garamond" w:cs="Times New Roman"/>
          <w:sz w:val="27"/>
          <w:szCs w:val="24"/>
        </w:rPr>
        <w:tab/>
      </w:r>
      <w:r w:rsidR="000E727F" w:rsidRPr="008E0C29">
        <w:rPr>
          <w:rFonts w:ascii="Garamond" w:hAnsi="Garamond" w:cs="Times New Roman"/>
          <w:sz w:val="27"/>
          <w:szCs w:val="24"/>
        </w:rPr>
        <w:t xml:space="preserve">Projeto </w:t>
      </w:r>
      <w:r w:rsidR="00F81931" w:rsidRPr="008E0C29">
        <w:rPr>
          <w:rFonts w:ascii="Garamond" w:hAnsi="Garamond" w:cs="Times New Roman"/>
          <w:sz w:val="27"/>
          <w:szCs w:val="24"/>
        </w:rPr>
        <w:t xml:space="preserve">de </w:t>
      </w:r>
      <w:r w:rsidR="00584EA7" w:rsidRPr="008E0C29">
        <w:rPr>
          <w:rFonts w:ascii="Garamond" w:hAnsi="Garamond" w:cs="Times New Roman"/>
          <w:sz w:val="27"/>
          <w:szCs w:val="24"/>
        </w:rPr>
        <w:t>Lei</w:t>
      </w:r>
      <w:r w:rsidR="00600AB8" w:rsidRPr="008E0C29">
        <w:rPr>
          <w:rFonts w:ascii="Garamond" w:hAnsi="Garamond" w:cs="Times New Roman"/>
          <w:sz w:val="27"/>
          <w:szCs w:val="24"/>
        </w:rPr>
        <w:t xml:space="preserve"> </w:t>
      </w:r>
      <w:r w:rsidR="00F81931" w:rsidRPr="008E0C29">
        <w:rPr>
          <w:rFonts w:ascii="Garamond" w:hAnsi="Garamond" w:cs="Times New Roman"/>
          <w:sz w:val="27"/>
          <w:szCs w:val="24"/>
        </w:rPr>
        <w:t>nº</w:t>
      </w:r>
      <w:r w:rsidR="00C07323" w:rsidRPr="008E0C29">
        <w:rPr>
          <w:rFonts w:ascii="Garamond" w:hAnsi="Garamond" w:cs="Times New Roman"/>
          <w:sz w:val="27"/>
          <w:szCs w:val="24"/>
        </w:rPr>
        <w:t>.</w:t>
      </w:r>
      <w:r w:rsidR="00F81931" w:rsidRPr="008E0C29">
        <w:rPr>
          <w:rFonts w:ascii="Garamond" w:hAnsi="Garamond" w:cs="Times New Roman"/>
          <w:sz w:val="27"/>
          <w:szCs w:val="24"/>
        </w:rPr>
        <w:t xml:space="preserve"> </w:t>
      </w:r>
      <w:r w:rsidR="00D923A0" w:rsidRPr="008E0C29">
        <w:rPr>
          <w:rFonts w:ascii="Garamond" w:hAnsi="Garamond" w:cs="Times New Roman"/>
          <w:sz w:val="27"/>
          <w:szCs w:val="24"/>
        </w:rPr>
        <w:t>3.927</w:t>
      </w:r>
      <w:r w:rsidR="00CE37BD" w:rsidRPr="008E0C29">
        <w:rPr>
          <w:rFonts w:ascii="Garamond" w:hAnsi="Garamond" w:cs="Times New Roman"/>
          <w:sz w:val="27"/>
          <w:szCs w:val="24"/>
        </w:rPr>
        <w:t xml:space="preserve">, de </w:t>
      </w:r>
      <w:r w:rsidR="00D923A0" w:rsidRPr="008E0C29">
        <w:rPr>
          <w:rFonts w:ascii="Garamond" w:hAnsi="Garamond" w:cs="Times New Roman"/>
          <w:sz w:val="27"/>
          <w:szCs w:val="24"/>
        </w:rPr>
        <w:t>2</w:t>
      </w:r>
      <w:r w:rsidR="000518B3" w:rsidRPr="008E0C29">
        <w:rPr>
          <w:rFonts w:ascii="Garamond" w:hAnsi="Garamond" w:cs="Times New Roman"/>
          <w:sz w:val="27"/>
          <w:szCs w:val="24"/>
        </w:rPr>
        <w:t>9</w:t>
      </w:r>
      <w:r w:rsidR="00EB6F9B" w:rsidRPr="008E0C29">
        <w:rPr>
          <w:rFonts w:ascii="Garamond" w:hAnsi="Garamond" w:cs="Times New Roman"/>
          <w:sz w:val="27"/>
          <w:szCs w:val="24"/>
        </w:rPr>
        <w:t xml:space="preserve"> de </w:t>
      </w:r>
      <w:r w:rsidR="00D923A0" w:rsidRPr="008E0C29">
        <w:rPr>
          <w:rFonts w:ascii="Garamond" w:hAnsi="Garamond" w:cs="Times New Roman"/>
          <w:sz w:val="27"/>
          <w:szCs w:val="24"/>
        </w:rPr>
        <w:t>maio</w:t>
      </w:r>
      <w:r w:rsidR="00C07323" w:rsidRPr="008E0C29">
        <w:rPr>
          <w:rFonts w:ascii="Garamond" w:hAnsi="Garamond" w:cs="Times New Roman"/>
          <w:sz w:val="27"/>
          <w:szCs w:val="24"/>
        </w:rPr>
        <w:t xml:space="preserve"> </w:t>
      </w:r>
      <w:r w:rsidR="002E4357" w:rsidRPr="008E0C29">
        <w:rPr>
          <w:rFonts w:ascii="Garamond" w:hAnsi="Garamond" w:cs="Times New Roman"/>
          <w:sz w:val="27"/>
          <w:szCs w:val="24"/>
        </w:rPr>
        <w:t>de 2</w:t>
      </w:r>
      <w:r w:rsidR="00EB6F9B" w:rsidRPr="008E0C29">
        <w:rPr>
          <w:rFonts w:ascii="Garamond" w:hAnsi="Garamond" w:cs="Times New Roman"/>
          <w:sz w:val="27"/>
          <w:szCs w:val="24"/>
        </w:rPr>
        <w:t>01</w:t>
      </w:r>
      <w:r w:rsidR="00D923A0" w:rsidRPr="008E0C29">
        <w:rPr>
          <w:rFonts w:ascii="Garamond" w:hAnsi="Garamond" w:cs="Times New Roman"/>
          <w:sz w:val="27"/>
          <w:szCs w:val="24"/>
        </w:rPr>
        <w:t>4</w:t>
      </w:r>
      <w:r w:rsidR="00EB6F9B" w:rsidRPr="008E0C29">
        <w:rPr>
          <w:rFonts w:ascii="Garamond" w:hAnsi="Garamond" w:cs="Times New Roman"/>
          <w:sz w:val="27"/>
          <w:szCs w:val="24"/>
        </w:rPr>
        <w:t xml:space="preserve">, que </w:t>
      </w:r>
      <w:r w:rsidR="00C07323" w:rsidRPr="008E0C29">
        <w:rPr>
          <w:rFonts w:ascii="Garamond" w:hAnsi="Garamond" w:cs="Times New Roman"/>
          <w:sz w:val="27"/>
          <w:szCs w:val="24"/>
        </w:rPr>
        <w:t>“</w:t>
      </w:r>
      <w:r w:rsidR="00D923A0" w:rsidRPr="008E0C29">
        <w:rPr>
          <w:rFonts w:ascii="Garamond" w:hAnsi="Garamond" w:cs="Times New Roman"/>
          <w:sz w:val="27"/>
          <w:szCs w:val="24"/>
        </w:rPr>
        <w:t>Autoriza o Executivo Municipal a criar a Secretaria Municipal Antidrogas em Patos de Minas.</w:t>
      </w:r>
      <w:proofErr w:type="gramStart"/>
      <w:r w:rsidR="00600AB8" w:rsidRPr="008E0C29">
        <w:rPr>
          <w:rFonts w:ascii="Garamond" w:hAnsi="Garamond" w:cs="Times New Roman"/>
          <w:sz w:val="27"/>
          <w:szCs w:val="24"/>
        </w:rPr>
        <w:t>”</w:t>
      </w:r>
      <w:proofErr w:type="gramEnd"/>
    </w:p>
    <w:p w:rsidR="008A0A33" w:rsidRPr="008E0C29" w:rsidRDefault="000E727F" w:rsidP="00494B1D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7"/>
          <w:szCs w:val="24"/>
        </w:rPr>
      </w:pPr>
      <w:r w:rsidRPr="008E0C29">
        <w:rPr>
          <w:rFonts w:ascii="Garamond" w:hAnsi="Garamond" w:cs="Times New Roman"/>
          <w:b/>
          <w:sz w:val="27"/>
          <w:szCs w:val="24"/>
        </w:rPr>
        <w:t>Autoria</w:t>
      </w:r>
      <w:r w:rsidR="00F81931" w:rsidRPr="008E0C29">
        <w:rPr>
          <w:rFonts w:ascii="Garamond" w:hAnsi="Garamond" w:cs="Times New Roman"/>
          <w:sz w:val="27"/>
          <w:szCs w:val="24"/>
        </w:rPr>
        <w:t xml:space="preserve">: </w:t>
      </w:r>
      <w:r w:rsidR="009E0874" w:rsidRPr="008E0C29">
        <w:rPr>
          <w:rFonts w:ascii="Garamond" w:hAnsi="Garamond" w:cs="Times New Roman"/>
          <w:sz w:val="27"/>
          <w:szCs w:val="24"/>
        </w:rPr>
        <w:t xml:space="preserve">    </w:t>
      </w:r>
      <w:r w:rsidR="009750DD" w:rsidRPr="008E0C29">
        <w:rPr>
          <w:rFonts w:ascii="Garamond" w:hAnsi="Garamond" w:cs="Times New Roman"/>
          <w:sz w:val="27"/>
          <w:szCs w:val="24"/>
        </w:rPr>
        <w:t xml:space="preserve"> </w:t>
      </w:r>
      <w:r w:rsidR="002E5AE9" w:rsidRPr="008E0C29">
        <w:rPr>
          <w:rFonts w:ascii="Garamond" w:hAnsi="Garamond" w:cs="Times New Roman"/>
          <w:sz w:val="27"/>
          <w:szCs w:val="24"/>
        </w:rPr>
        <w:t>Vereador</w:t>
      </w:r>
      <w:r w:rsidR="00D116B8" w:rsidRPr="008E0C29">
        <w:rPr>
          <w:rFonts w:ascii="Garamond" w:hAnsi="Garamond" w:cs="Times New Roman"/>
          <w:sz w:val="27"/>
          <w:szCs w:val="24"/>
        </w:rPr>
        <w:t>a</w:t>
      </w:r>
      <w:r w:rsidR="00C07323" w:rsidRPr="008E0C29">
        <w:rPr>
          <w:rFonts w:ascii="Garamond" w:hAnsi="Garamond" w:cs="Times New Roman"/>
          <w:sz w:val="27"/>
          <w:szCs w:val="24"/>
        </w:rPr>
        <w:t xml:space="preserve"> </w:t>
      </w:r>
      <w:r w:rsidR="00D923A0" w:rsidRPr="008E0C29">
        <w:rPr>
          <w:rFonts w:ascii="Garamond" w:hAnsi="Garamond" w:cs="Times New Roman"/>
          <w:sz w:val="27"/>
          <w:szCs w:val="24"/>
        </w:rPr>
        <w:t>EDIMÊ ERLINDA DE LIMA AVELAR</w:t>
      </w:r>
    </w:p>
    <w:p w:rsidR="00481E2D" w:rsidRPr="008E0C29" w:rsidRDefault="000E727F" w:rsidP="00494B1D">
      <w:pPr>
        <w:spacing w:after="0" w:line="340" w:lineRule="exact"/>
        <w:jc w:val="both"/>
        <w:rPr>
          <w:rFonts w:ascii="Garamond" w:hAnsi="Garamond" w:cs="Times New Roman"/>
          <w:sz w:val="27"/>
          <w:szCs w:val="24"/>
        </w:rPr>
      </w:pPr>
      <w:r w:rsidRPr="008E0C29">
        <w:rPr>
          <w:rFonts w:ascii="Garamond" w:hAnsi="Garamond" w:cs="Times New Roman"/>
          <w:b/>
          <w:sz w:val="27"/>
          <w:szCs w:val="24"/>
        </w:rPr>
        <w:t>Relator</w:t>
      </w:r>
      <w:r w:rsidR="00F81931" w:rsidRPr="008E0C29">
        <w:rPr>
          <w:rFonts w:ascii="Garamond" w:hAnsi="Garamond" w:cs="Times New Roman"/>
          <w:sz w:val="27"/>
          <w:szCs w:val="24"/>
        </w:rPr>
        <w:t xml:space="preserve">: </w:t>
      </w:r>
      <w:r w:rsidR="009E0874" w:rsidRPr="008E0C29">
        <w:rPr>
          <w:rFonts w:ascii="Garamond" w:hAnsi="Garamond" w:cs="Times New Roman"/>
          <w:sz w:val="27"/>
          <w:szCs w:val="24"/>
        </w:rPr>
        <w:t xml:space="preserve">     </w:t>
      </w:r>
      <w:r w:rsidR="00F51B72" w:rsidRPr="008E0C29">
        <w:rPr>
          <w:rFonts w:ascii="Garamond" w:hAnsi="Garamond" w:cs="Times New Roman"/>
          <w:sz w:val="27"/>
          <w:szCs w:val="24"/>
        </w:rPr>
        <w:t xml:space="preserve"> </w:t>
      </w:r>
      <w:r w:rsidR="00405EC4" w:rsidRPr="008E0C29">
        <w:rPr>
          <w:rFonts w:ascii="Garamond" w:hAnsi="Garamond" w:cs="Times New Roman"/>
          <w:sz w:val="27"/>
          <w:szCs w:val="24"/>
        </w:rPr>
        <w:t>Veread</w:t>
      </w:r>
      <w:r w:rsidR="00600AB8" w:rsidRPr="008E0C29">
        <w:rPr>
          <w:rFonts w:ascii="Garamond" w:hAnsi="Garamond" w:cs="Times New Roman"/>
          <w:sz w:val="27"/>
          <w:szCs w:val="24"/>
        </w:rPr>
        <w:t xml:space="preserve">or </w:t>
      </w:r>
      <w:r w:rsidR="00D923A0" w:rsidRPr="008E0C29">
        <w:rPr>
          <w:rFonts w:ascii="Garamond" w:hAnsi="Garamond" w:cs="Times New Roman"/>
          <w:sz w:val="27"/>
          <w:szCs w:val="24"/>
        </w:rPr>
        <w:t>LINDOMAR FRANCISCO TAVARES</w:t>
      </w:r>
    </w:p>
    <w:p w:rsidR="00507791" w:rsidRPr="008E0C29" w:rsidRDefault="00507791" w:rsidP="00494B1D">
      <w:pPr>
        <w:spacing w:after="0" w:line="340" w:lineRule="exact"/>
        <w:jc w:val="both"/>
        <w:rPr>
          <w:rFonts w:ascii="Garamond" w:hAnsi="Garamond" w:cs="Times New Roman"/>
          <w:sz w:val="27"/>
          <w:szCs w:val="24"/>
        </w:rPr>
      </w:pPr>
    </w:p>
    <w:p w:rsidR="00907E3B" w:rsidRPr="008E0C29" w:rsidRDefault="000E727F" w:rsidP="00494B1D">
      <w:pPr>
        <w:spacing w:after="0" w:line="340" w:lineRule="exact"/>
        <w:jc w:val="both"/>
        <w:rPr>
          <w:rFonts w:ascii="Garamond" w:hAnsi="Garamond" w:cs="Times New Roman"/>
          <w:b/>
          <w:sz w:val="27"/>
          <w:szCs w:val="24"/>
        </w:rPr>
      </w:pPr>
      <w:r w:rsidRPr="008E0C29">
        <w:rPr>
          <w:rFonts w:ascii="Garamond" w:hAnsi="Garamond" w:cs="Times New Roman"/>
          <w:b/>
          <w:sz w:val="27"/>
          <w:szCs w:val="24"/>
        </w:rPr>
        <w:t xml:space="preserve">1. Relatório </w:t>
      </w:r>
    </w:p>
    <w:p w:rsidR="00600AB8" w:rsidRPr="008E0C29" w:rsidRDefault="004B5C68" w:rsidP="00494B1D">
      <w:pPr>
        <w:spacing w:after="0" w:line="340" w:lineRule="exact"/>
        <w:jc w:val="both"/>
        <w:rPr>
          <w:rFonts w:ascii="Garamond" w:hAnsi="Garamond" w:cs="Times New Roman"/>
          <w:sz w:val="27"/>
          <w:szCs w:val="24"/>
        </w:rPr>
      </w:pPr>
      <w:r w:rsidRPr="008E0C29">
        <w:rPr>
          <w:rFonts w:ascii="Garamond" w:hAnsi="Garamond" w:cs="Times New Roman"/>
          <w:b/>
          <w:sz w:val="27"/>
          <w:szCs w:val="24"/>
        </w:rPr>
        <w:tab/>
      </w:r>
      <w:r w:rsidRPr="008E0C29">
        <w:rPr>
          <w:rFonts w:ascii="Garamond" w:hAnsi="Garamond" w:cs="Times New Roman"/>
          <w:sz w:val="27"/>
          <w:szCs w:val="24"/>
        </w:rPr>
        <w:t>Trata-se de projeto de lei</w:t>
      </w:r>
      <w:r w:rsidR="007D74DD" w:rsidRPr="008E0C29">
        <w:rPr>
          <w:rFonts w:ascii="Garamond" w:hAnsi="Garamond" w:cs="Times New Roman"/>
          <w:sz w:val="27"/>
          <w:szCs w:val="24"/>
        </w:rPr>
        <w:t>,</w:t>
      </w:r>
      <w:r w:rsidRPr="008E0C29">
        <w:rPr>
          <w:rFonts w:ascii="Garamond" w:hAnsi="Garamond" w:cs="Times New Roman"/>
          <w:sz w:val="27"/>
          <w:szCs w:val="24"/>
        </w:rPr>
        <w:t xml:space="preserve"> de origem parlamentar</w:t>
      </w:r>
      <w:r w:rsidR="007D74DD" w:rsidRPr="008E0C29">
        <w:rPr>
          <w:rFonts w:ascii="Garamond" w:hAnsi="Garamond" w:cs="Times New Roman"/>
          <w:sz w:val="27"/>
          <w:szCs w:val="24"/>
        </w:rPr>
        <w:t>,</w:t>
      </w:r>
      <w:r w:rsidR="00A20214" w:rsidRPr="008E0C29">
        <w:rPr>
          <w:rFonts w:ascii="Garamond" w:hAnsi="Garamond" w:cs="Times New Roman"/>
          <w:sz w:val="27"/>
          <w:szCs w:val="24"/>
        </w:rPr>
        <w:t xml:space="preserve"> que visa </w:t>
      </w:r>
      <w:r w:rsidR="00D9074C" w:rsidRPr="008E0C29">
        <w:rPr>
          <w:rFonts w:ascii="Garamond" w:hAnsi="Garamond" w:cs="Times New Roman"/>
          <w:sz w:val="27"/>
          <w:szCs w:val="24"/>
        </w:rPr>
        <w:t>autorizar o Executivo Municipal a criar a Secretaria Municipal Antidrogas em Patos de Minas</w:t>
      </w:r>
      <w:r w:rsidR="00494B1D" w:rsidRPr="008E0C29">
        <w:rPr>
          <w:rFonts w:ascii="Garamond" w:hAnsi="Garamond" w:cs="Times New Roman"/>
          <w:sz w:val="27"/>
          <w:szCs w:val="24"/>
        </w:rPr>
        <w:t>.</w:t>
      </w:r>
    </w:p>
    <w:p w:rsidR="00082592" w:rsidRPr="008E0C29" w:rsidRDefault="00082592" w:rsidP="00494B1D">
      <w:pPr>
        <w:spacing w:after="0" w:line="340" w:lineRule="exact"/>
        <w:ind w:firstLine="708"/>
        <w:jc w:val="both"/>
        <w:rPr>
          <w:rFonts w:ascii="Garamond" w:hAnsi="Garamond" w:cs="Times New Roman"/>
          <w:b/>
          <w:sz w:val="27"/>
          <w:szCs w:val="24"/>
        </w:rPr>
      </w:pPr>
    </w:p>
    <w:p w:rsidR="000E727F" w:rsidRPr="008E0C29" w:rsidRDefault="000E727F" w:rsidP="00494B1D">
      <w:pPr>
        <w:spacing w:after="0" w:line="340" w:lineRule="exact"/>
        <w:jc w:val="both"/>
        <w:rPr>
          <w:rFonts w:ascii="Garamond" w:hAnsi="Garamond" w:cs="Times New Roman"/>
          <w:b/>
          <w:sz w:val="27"/>
          <w:szCs w:val="24"/>
        </w:rPr>
      </w:pPr>
      <w:r w:rsidRPr="008E0C29">
        <w:rPr>
          <w:rFonts w:ascii="Garamond" w:hAnsi="Garamond" w:cs="Times New Roman"/>
          <w:b/>
          <w:sz w:val="27"/>
          <w:szCs w:val="24"/>
        </w:rPr>
        <w:t xml:space="preserve">2. </w:t>
      </w:r>
      <w:r w:rsidR="00917D38" w:rsidRPr="008E0C29">
        <w:rPr>
          <w:rFonts w:ascii="Garamond" w:hAnsi="Garamond" w:cs="Times New Roman"/>
          <w:b/>
          <w:sz w:val="27"/>
          <w:szCs w:val="24"/>
        </w:rPr>
        <w:t xml:space="preserve">Parecer </w:t>
      </w:r>
      <w:r w:rsidR="002E4357" w:rsidRPr="008E0C29">
        <w:rPr>
          <w:rFonts w:ascii="Garamond" w:hAnsi="Garamond" w:cs="Times New Roman"/>
          <w:b/>
          <w:sz w:val="27"/>
          <w:szCs w:val="24"/>
        </w:rPr>
        <w:t>e votos</w:t>
      </w:r>
    </w:p>
    <w:p w:rsidR="00941E8F" w:rsidRPr="008E0C29" w:rsidRDefault="007F4D27" w:rsidP="00494B1D">
      <w:pPr>
        <w:spacing w:after="0" w:line="340" w:lineRule="exact"/>
        <w:ind w:firstLine="709"/>
        <w:jc w:val="both"/>
        <w:rPr>
          <w:rFonts w:ascii="Garamond" w:hAnsi="Garamond" w:cs="Times New Roman"/>
          <w:sz w:val="27"/>
          <w:szCs w:val="24"/>
        </w:rPr>
      </w:pPr>
      <w:r w:rsidRPr="008E0C29">
        <w:rPr>
          <w:rFonts w:ascii="Garamond" w:hAnsi="Garamond" w:cs="Arial"/>
          <w:sz w:val="27"/>
          <w:szCs w:val="24"/>
        </w:rPr>
        <w:t>Analisando a proposta legislativa em tela s</w:t>
      </w:r>
      <w:r w:rsidR="00941E8F" w:rsidRPr="008E0C29">
        <w:rPr>
          <w:rFonts w:ascii="Garamond" w:hAnsi="Garamond" w:cs="Arial"/>
          <w:sz w:val="27"/>
          <w:szCs w:val="24"/>
        </w:rPr>
        <w:t>ob o enfoque da constitucionalidade formal, em que pese tratar-se de matéria atinente à competência legislativa do Município (assunto de interesse local, conforme art. 30, I da Constituição Federal</w:t>
      </w:r>
      <w:r w:rsidR="00941E8F" w:rsidRPr="008E0C29">
        <w:rPr>
          <w:rStyle w:val="Refdenotaderodap"/>
          <w:rFonts w:ascii="Garamond" w:hAnsi="Garamond" w:cs="Arial"/>
          <w:sz w:val="27"/>
          <w:szCs w:val="24"/>
        </w:rPr>
        <w:footnoteReference w:id="1"/>
      </w:r>
      <w:r w:rsidR="00941E8F" w:rsidRPr="008E0C29">
        <w:rPr>
          <w:rFonts w:ascii="Garamond" w:hAnsi="Garamond" w:cs="Arial"/>
          <w:sz w:val="27"/>
          <w:szCs w:val="24"/>
        </w:rPr>
        <w:t xml:space="preserve"> e art. 67, I, da Lei Orgânica Municipal</w:t>
      </w:r>
      <w:r w:rsidR="00941E8F" w:rsidRPr="008E0C29">
        <w:rPr>
          <w:rStyle w:val="Refdenotaderodap"/>
          <w:rFonts w:ascii="Garamond" w:hAnsi="Garamond" w:cs="Arial"/>
          <w:sz w:val="27"/>
          <w:szCs w:val="24"/>
        </w:rPr>
        <w:footnoteReference w:id="2"/>
      </w:r>
      <w:r w:rsidR="00941E8F" w:rsidRPr="008E0C29">
        <w:rPr>
          <w:rFonts w:ascii="Garamond" w:hAnsi="Garamond" w:cs="Arial"/>
          <w:sz w:val="27"/>
          <w:szCs w:val="24"/>
        </w:rPr>
        <w:t xml:space="preserve">), verifica-se que </w:t>
      </w:r>
      <w:r w:rsidR="00941E8F" w:rsidRPr="008E0C29">
        <w:rPr>
          <w:rFonts w:ascii="Garamond" w:hAnsi="Garamond" w:cs="Arial"/>
          <w:b/>
          <w:sz w:val="27"/>
          <w:szCs w:val="24"/>
        </w:rPr>
        <w:t>há contundentes divergências doutrinárias e jurisprudenciais quanto à constitucionalidade, formal e material, de projetos de leis autorizativos.</w:t>
      </w:r>
    </w:p>
    <w:p w:rsidR="0088590C" w:rsidRPr="008E0C29" w:rsidRDefault="00333523" w:rsidP="00494B1D">
      <w:pPr>
        <w:spacing w:after="0" w:line="340" w:lineRule="exact"/>
        <w:ind w:firstLine="709"/>
        <w:jc w:val="both"/>
        <w:rPr>
          <w:rFonts w:ascii="Garamond" w:hAnsi="Garamond" w:cs="Times New Roman"/>
          <w:sz w:val="27"/>
          <w:szCs w:val="24"/>
        </w:rPr>
      </w:pPr>
      <w:r w:rsidRPr="008E0C29">
        <w:rPr>
          <w:rFonts w:ascii="Garamond" w:hAnsi="Garamond" w:cs="Times New Roman"/>
          <w:sz w:val="27"/>
          <w:szCs w:val="24"/>
        </w:rPr>
        <w:t>Compulsando os precedentes desta Casa Legislativa, verifica-se que no ano de 2013 a Comissão de Legislação, Justiça e Redação exarou pareceres nos Projetos de Lei</w:t>
      </w:r>
      <w:r w:rsidR="0088590C" w:rsidRPr="008E0C29">
        <w:rPr>
          <w:rFonts w:ascii="Garamond" w:hAnsi="Garamond" w:cs="Times New Roman"/>
          <w:sz w:val="27"/>
          <w:szCs w:val="24"/>
        </w:rPr>
        <w:t xml:space="preserve"> de natureza autorizativa</w:t>
      </w:r>
      <w:r w:rsidRPr="008E0C29">
        <w:rPr>
          <w:rFonts w:ascii="Garamond" w:hAnsi="Garamond" w:cs="Times New Roman"/>
          <w:sz w:val="27"/>
          <w:szCs w:val="24"/>
        </w:rPr>
        <w:t xml:space="preserve"> nº. 3.722, 3.723 e 3.732, </w:t>
      </w:r>
      <w:r w:rsidR="0088590C" w:rsidRPr="008E0C29">
        <w:rPr>
          <w:rFonts w:ascii="Garamond" w:hAnsi="Garamond" w:cs="Times New Roman"/>
          <w:sz w:val="27"/>
          <w:szCs w:val="24"/>
        </w:rPr>
        <w:t>ocasião em que</w:t>
      </w:r>
      <w:r w:rsidRPr="008E0C29">
        <w:rPr>
          <w:rFonts w:ascii="Garamond" w:hAnsi="Garamond" w:cs="Times New Roman"/>
          <w:sz w:val="27"/>
          <w:szCs w:val="24"/>
        </w:rPr>
        <w:t xml:space="preserve"> se logrou concluir pelo arquivamento das ref</w:t>
      </w:r>
      <w:r w:rsidR="0088590C" w:rsidRPr="008E0C29">
        <w:rPr>
          <w:rFonts w:ascii="Garamond" w:hAnsi="Garamond" w:cs="Times New Roman"/>
          <w:sz w:val="27"/>
          <w:szCs w:val="24"/>
        </w:rPr>
        <w:t>eridas proposições legislativas à vista da sua antijuridicidade, pois que</w:t>
      </w:r>
      <w:r w:rsidR="00941E8F" w:rsidRPr="008E0C29">
        <w:rPr>
          <w:rFonts w:ascii="Garamond" w:hAnsi="Garamond" w:cs="Times New Roman"/>
          <w:sz w:val="27"/>
          <w:szCs w:val="24"/>
        </w:rPr>
        <w:t xml:space="preserve"> seriam vertidas </w:t>
      </w:r>
      <w:r w:rsidR="0088590C" w:rsidRPr="008E0C29">
        <w:rPr>
          <w:rFonts w:ascii="Garamond" w:hAnsi="Garamond" w:cs="Times New Roman"/>
          <w:sz w:val="27"/>
          <w:szCs w:val="24"/>
        </w:rPr>
        <w:t>em espécies normativas desprovidas de coercibilidade,</w:t>
      </w:r>
      <w:r w:rsidR="00E84EA9" w:rsidRPr="008E0C29">
        <w:rPr>
          <w:rFonts w:ascii="Garamond" w:hAnsi="Garamond" w:cs="Times New Roman"/>
          <w:sz w:val="27"/>
          <w:szCs w:val="24"/>
        </w:rPr>
        <w:t xml:space="preserve"> ou seja,</w:t>
      </w:r>
      <w:r w:rsidR="0088590C" w:rsidRPr="008E0C29">
        <w:rPr>
          <w:rFonts w:ascii="Garamond" w:hAnsi="Garamond" w:cs="Times New Roman"/>
          <w:sz w:val="27"/>
          <w:szCs w:val="24"/>
        </w:rPr>
        <w:t xml:space="preserve"> inócuas,</w:t>
      </w:r>
      <w:r w:rsidR="00941E8F" w:rsidRPr="008E0C29">
        <w:rPr>
          <w:rFonts w:ascii="Garamond" w:hAnsi="Garamond" w:cs="Times New Roman"/>
          <w:sz w:val="27"/>
          <w:szCs w:val="24"/>
        </w:rPr>
        <w:t xml:space="preserve"> </w:t>
      </w:r>
      <w:r w:rsidR="0088590C" w:rsidRPr="008E0C29">
        <w:rPr>
          <w:rFonts w:ascii="Garamond" w:hAnsi="Garamond" w:cs="Times New Roman"/>
          <w:sz w:val="27"/>
          <w:szCs w:val="24"/>
        </w:rPr>
        <w:t>bem como pelo fato de que violam o princípio da separação dos poderes, na medida em que a matéria neles versada é reservada à iniciativa privativa do Chefe do Executivo.</w:t>
      </w:r>
    </w:p>
    <w:p w:rsidR="00F023D2" w:rsidRPr="008E0C29" w:rsidRDefault="00F023D2" w:rsidP="00494B1D">
      <w:pPr>
        <w:spacing w:after="0" w:line="340" w:lineRule="exact"/>
        <w:ind w:firstLine="709"/>
        <w:jc w:val="both"/>
        <w:rPr>
          <w:rFonts w:ascii="Garamond" w:hAnsi="Garamond" w:cs="Times New Roman"/>
          <w:sz w:val="27"/>
          <w:szCs w:val="24"/>
        </w:rPr>
      </w:pPr>
      <w:r w:rsidRPr="008E0C29">
        <w:rPr>
          <w:rFonts w:ascii="Garamond" w:hAnsi="Garamond" w:cs="Times New Roman"/>
          <w:sz w:val="27"/>
          <w:szCs w:val="24"/>
        </w:rPr>
        <w:t>Por certo, o mesmo entendimento se aplica ao Projeto de Lei em apreciação, porquanto, em razão da sua natureza autorizativa,</w:t>
      </w:r>
      <w:r w:rsidR="00C1186A" w:rsidRPr="008E0C29">
        <w:rPr>
          <w:rFonts w:ascii="Garamond" w:hAnsi="Garamond" w:cs="Times New Roman"/>
          <w:sz w:val="27"/>
          <w:szCs w:val="24"/>
        </w:rPr>
        <w:t xml:space="preserve"> a proposta legislativa</w:t>
      </w:r>
      <w:r w:rsidRPr="008E0C29">
        <w:rPr>
          <w:rFonts w:ascii="Garamond" w:hAnsi="Garamond" w:cs="Times New Roman"/>
          <w:sz w:val="27"/>
          <w:szCs w:val="24"/>
        </w:rPr>
        <w:t xml:space="preserve"> </w:t>
      </w:r>
      <w:r w:rsidR="00704E4F" w:rsidRPr="008E0C29">
        <w:rPr>
          <w:rFonts w:ascii="Garamond" w:hAnsi="Garamond" w:cs="Times New Roman"/>
          <w:sz w:val="27"/>
          <w:szCs w:val="24"/>
        </w:rPr>
        <w:t>vai de encontro a</w:t>
      </w:r>
      <w:r w:rsidRPr="008E0C29">
        <w:rPr>
          <w:rFonts w:ascii="Garamond" w:hAnsi="Garamond" w:cs="Times New Roman"/>
          <w:sz w:val="27"/>
          <w:szCs w:val="24"/>
        </w:rPr>
        <w:t>o princípio da separação dos poderes</w:t>
      </w:r>
      <w:r w:rsidR="00C1186A" w:rsidRPr="008E0C29">
        <w:rPr>
          <w:rFonts w:ascii="Garamond" w:hAnsi="Garamond" w:cs="Times New Roman"/>
          <w:sz w:val="27"/>
          <w:szCs w:val="24"/>
        </w:rPr>
        <w:t xml:space="preserve">, </w:t>
      </w:r>
      <w:r w:rsidRPr="008E0C29">
        <w:rPr>
          <w:rFonts w:ascii="Garamond" w:hAnsi="Garamond" w:cs="Times New Roman"/>
          <w:sz w:val="27"/>
          <w:szCs w:val="24"/>
        </w:rPr>
        <w:t>por</w:t>
      </w:r>
      <w:r w:rsidR="00704E4F" w:rsidRPr="008E0C29">
        <w:rPr>
          <w:rFonts w:ascii="Garamond" w:hAnsi="Garamond" w:cs="Times New Roman"/>
          <w:sz w:val="27"/>
          <w:szCs w:val="24"/>
        </w:rPr>
        <w:t xml:space="preserve"> conter previsão</w:t>
      </w:r>
      <w:r w:rsidR="00C1186A" w:rsidRPr="008E0C29">
        <w:rPr>
          <w:rFonts w:ascii="Garamond" w:hAnsi="Garamond" w:cs="Times New Roman"/>
          <w:sz w:val="27"/>
          <w:szCs w:val="24"/>
        </w:rPr>
        <w:t xml:space="preserve"> que </w:t>
      </w:r>
      <w:r w:rsidR="008E0C29" w:rsidRPr="008E0C29">
        <w:rPr>
          <w:rFonts w:ascii="Garamond" w:hAnsi="Garamond" w:cs="Times New Roman"/>
          <w:sz w:val="27"/>
          <w:szCs w:val="24"/>
        </w:rPr>
        <w:t>versa</w:t>
      </w:r>
      <w:r w:rsidR="00C1186A" w:rsidRPr="008E0C29">
        <w:rPr>
          <w:rFonts w:ascii="Garamond" w:hAnsi="Garamond" w:cs="Times New Roman"/>
          <w:sz w:val="27"/>
          <w:szCs w:val="24"/>
        </w:rPr>
        <w:t xml:space="preserve"> sobre a estrutura da administração direta</w:t>
      </w:r>
      <w:r w:rsidR="008E0C29" w:rsidRPr="008E0C29">
        <w:rPr>
          <w:rFonts w:ascii="Garamond" w:hAnsi="Garamond" w:cs="Times New Roman"/>
          <w:sz w:val="27"/>
          <w:szCs w:val="24"/>
        </w:rPr>
        <w:t xml:space="preserve"> de caráter vinculativo em relação ao</w:t>
      </w:r>
      <w:r w:rsidR="00C1186A" w:rsidRPr="008E0C29">
        <w:rPr>
          <w:rFonts w:ascii="Garamond" w:hAnsi="Garamond" w:cs="Times New Roman"/>
          <w:sz w:val="27"/>
          <w:szCs w:val="24"/>
        </w:rPr>
        <w:t xml:space="preserve"> Executiv</w:t>
      </w:r>
      <w:r w:rsidR="008E0C29" w:rsidRPr="008E0C29">
        <w:rPr>
          <w:rFonts w:ascii="Garamond" w:hAnsi="Garamond" w:cs="Times New Roman"/>
          <w:sz w:val="27"/>
          <w:szCs w:val="24"/>
        </w:rPr>
        <w:t xml:space="preserve">o, e, notadamente, por </w:t>
      </w:r>
      <w:r w:rsidR="00A34A00">
        <w:rPr>
          <w:rFonts w:ascii="Garamond" w:hAnsi="Garamond" w:cs="Times New Roman"/>
          <w:sz w:val="27"/>
          <w:szCs w:val="24"/>
        </w:rPr>
        <w:t>disciplinar</w:t>
      </w:r>
      <w:r w:rsidR="008E0C29" w:rsidRPr="008E0C29">
        <w:rPr>
          <w:rFonts w:ascii="Garamond" w:hAnsi="Garamond" w:cs="Times New Roman"/>
          <w:sz w:val="27"/>
          <w:szCs w:val="24"/>
        </w:rPr>
        <w:t xml:space="preserve"> matéria</w:t>
      </w:r>
      <w:bookmarkStart w:id="1" w:name="_GoBack"/>
      <w:bookmarkEnd w:id="1"/>
      <w:r w:rsidR="008E0C29" w:rsidRPr="008E0C29">
        <w:rPr>
          <w:rFonts w:ascii="Garamond" w:hAnsi="Garamond" w:cs="Times New Roman"/>
          <w:sz w:val="27"/>
          <w:szCs w:val="24"/>
        </w:rPr>
        <w:t xml:space="preserve"> reservada à iniciativa exclusiva do Chefe do Executivo.</w:t>
      </w:r>
      <w:r w:rsidR="00C1186A" w:rsidRPr="008E0C29">
        <w:rPr>
          <w:rFonts w:ascii="Garamond" w:hAnsi="Garamond" w:cs="Times New Roman"/>
          <w:sz w:val="27"/>
          <w:szCs w:val="24"/>
        </w:rPr>
        <w:t xml:space="preserve"> Ademais, o Projeto de Lei em questão não contempla a melhor técnica legislativa, tendo em vista que projetos de lei autorizativos conferem ao Chefe do Executivo ampla margem de liberdade de atuação no que diz respeito à regulamentação da lei.</w:t>
      </w:r>
    </w:p>
    <w:p w:rsidR="00116216" w:rsidRPr="008E0C29" w:rsidRDefault="00116216" w:rsidP="00494B1D">
      <w:pPr>
        <w:spacing w:after="0" w:line="340" w:lineRule="exact"/>
        <w:ind w:firstLine="705"/>
        <w:jc w:val="both"/>
        <w:rPr>
          <w:rFonts w:ascii="Garamond" w:hAnsi="Garamond" w:cs="Times New Roman"/>
          <w:sz w:val="27"/>
          <w:szCs w:val="24"/>
        </w:rPr>
      </w:pPr>
      <w:r w:rsidRPr="008E0C29">
        <w:rPr>
          <w:rFonts w:ascii="Garamond" w:hAnsi="Garamond" w:cs="Times New Roman"/>
          <w:bCs/>
          <w:sz w:val="27"/>
          <w:szCs w:val="24"/>
        </w:rPr>
        <w:t>Assim, con</w:t>
      </w:r>
      <w:r w:rsidR="00EB52C3" w:rsidRPr="008E0C29">
        <w:rPr>
          <w:rFonts w:ascii="Garamond" w:hAnsi="Garamond" w:cs="Times New Roman"/>
          <w:bCs/>
          <w:sz w:val="27"/>
          <w:szCs w:val="24"/>
        </w:rPr>
        <w:t>siderando a constitucionalidade e</w:t>
      </w:r>
      <w:r w:rsidRPr="008E0C29">
        <w:rPr>
          <w:rFonts w:ascii="Garamond" w:hAnsi="Garamond" w:cs="Times New Roman"/>
          <w:bCs/>
          <w:sz w:val="27"/>
          <w:szCs w:val="24"/>
        </w:rPr>
        <w:t xml:space="preserve"> legalidade, opinamos pela </w:t>
      </w:r>
      <w:r w:rsidR="00EB52C3" w:rsidRPr="008E0C29">
        <w:rPr>
          <w:rFonts w:ascii="Garamond" w:hAnsi="Garamond" w:cs="Times New Roman"/>
          <w:b/>
          <w:bCs/>
          <w:sz w:val="27"/>
          <w:szCs w:val="24"/>
        </w:rPr>
        <w:t xml:space="preserve">não </w:t>
      </w:r>
      <w:r w:rsidRPr="008E0C29">
        <w:rPr>
          <w:rFonts w:ascii="Garamond" w:hAnsi="Garamond" w:cs="Times New Roman"/>
          <w:b/>
          <w:bCs/>
          <w:sz w:val="27"/>
          <w:szCs w:val="24"/>
        </w:rPr>
        <w:t xml:space="preserve">aprovação </w:t>
      </w:r>
      <w:r w:rsidRPr="008E0C29">
        <w:rPr>
          <w:rFonts w:ascii="Garamond" w:hAnsi="Garamond" w:cs="Times New Roman"/>
          <w:bCs/>
          <w:sz w:val="27"/>
          <w:szCs w:val="24"/>
        </w:rPr>
        <w:t xml:space="preserve">da matéria </w:t>
      </w:r>
      <w:r w:rsidRPr="008E0C29">
        <w:rPr>
          <w:rFonts w:ascii="Garamond" w:hAnsi="Garamond" w:cs="Times New Roman"/>
          <w:bCs/>
          <w:sz w:val="27"/>
          <w:szCs w:val="24"/>
          <w:u w:val="single"/>
        </w:rPr>
        <w:t>em primeiro turno de votação</w:t>
      </w:r>
      <w:r w:rsidR="00EB52C3" w:rsidRPr="008E0C29">
        <w:rPr>
          <w:rFonts w:ascii="Garamond" w:hAnsi="Garamond" w:cs="Times New Roman"/>
          <w:bCs/>
          <w:sz w:val="27"/>
          <w:szCs w:val="24"/>
        </w:rPr>
        <w:t xml:space="preserve">, </w:t>
      </w:r>
      <w:r w:rsidR="00EB52C3" w:rsidRPr="008E0C29">
        <w:rPr>
          <w:rFonts w:ascii="Garamond" w:hAnsi="Garamond" w:cs="Arial"/>
          <w:sz w:val="27"/>
          <w:szCs w:val="24"/>
        </w:rPr>
        <w:t xml:space="preserve">sugerindo à autora </w:t>
      </w:r>
      <w:r w:rsidR="00EB52C3" w:rsidRPr="008E0C29">
        <w:rPr>
          <w:rFonts w:ascii="Garamond" w:hAnsi="Garamond" w:cs="Arial"/>
          <w:bCs/>
          <w:sz w:val="27"/>
          <w:szCs w:val="24"/>
        </w:rPr>
        <w:t xml:space="preserve">a transformação da proposição </w:t>
      </w:r>
      <w:r w:rsidR="00EB52C3" w:rsidRPr="008E0C29">
        <w:rPr>
          <w:rFonts w:ascii="Garamond" w:hAnsi="Garamond" w:cs="Arial"/>
          <w:bCs/>
          <w:sz w:val="27"/>
          <w:szCs w:val="24"/>
        </w:rPr>
        <w:lastRenderedPageBreak/>
        <w:t xml:space="preserve">em </w:t>
      </w:r>
      <w:r w:rsidR="00EB52C3" w:rsidRPr="008E0C29">
        <w:rPr>
          <w:rFonts w:ascii="Garamond" w:hAnsi="Garamond" w:cs="Arial"/>
          <w:b/>
          <w:bCs/>
          <w:sz w:val="27"/>
          <w:szCs w:val="24"/>
        </w:rPr>
        <w:t>indicação a ser dirigida ao Executivo</w:t>
      </w:r>
      <w:r w:rsidR="00EB52C3" w:rsidRPr="008E0C29">
        <w:rPr>
          <w:rFonts w:ascii="Garamond" w:hAnsi="Garamond" w:cs="Arial"/>
          <w:bCs/>
          <w:sz w:val="27"/>
          <w:szCs w:val="24"/>
        </w:rPr>
        <w:t xml:space="preserve">, na forma do art. 187 do Regimento Interno, </w:t>
      </w:r>
      <w:r w:rsidR="00EB52C3" w:rsidRPr="008E0C29">
        <w:rPr>
          <w:rFonts w:ascii="Garamond" w:hAnsi="Garamond" w:cs="Arial"/>
          <w:bCs/>
          <w:sz w:val="27"/>
          <w:szCs w:val="24"/>
          <w:u w:val="single"/>
        </w:rPr>
        <w:t xml:space="preserve">por entender ser </w:t>
      </w:r>
      <w:r w:rsidR="006033E0" w:rsidRPr="008E0C29">
        <w:rPr>
          <w:rFonts w:ascii="Garamond" w:hAnsi="Garamond" w:cs="Arial"/>
          <w:bCs/>
          <w:sz w:val="27"/>
          <w:szCs w:val="24"/>
          <w:u w:val="single"/>
        </w:rPr>
        <w:t>o</w:t>
      </w:r>
      <w:r w:rsidR="00EB52C3" w:rsidRPr="008E0C29">
        <w:rPr>
          <w:rFonts w:ascii="Garamond" w:hAnsi="Garamond" w:cs="Arial"/>
          <w:bCs/>
          <w:sz w:val="27"/>
          <w:szCs w:val="24"/>
          <w:u w:val="single"/>
        </w:rPr>
        <w:t xml:space="preserve"> instrumento competente para sugerir às autoridades competentes medidas de interesse público.</w:t>
      </w:r>
    </w:p>
    <w:p w:rsidR="002E4357" w:rsidRPr="008E0C29" w:rsidRDefault="002E4357" w:rsidP="00494B1D">
      <w:pPr>
        <w:spacing w:after="0" w:line="340" w:lineRule="exact"/>
        <w:jc w:val="both"/>
        <w:rPr>
          <w:rFonts w:ascii="Garamond" w:hAnsi="Garamond" w:cs="Times New Roman"/>
          <w:sz w:val="27"/>
          <w:szCs w:val="24"/>
        </w:rPr>
      </w:pPr>
    </w:p>
    <w:p w:rsidR="002E4357" w:rsidRPr="008E0C29" w:rsidRDefault="002E4357" w:rsidP="00494B1D">
      <w:pPr>
        <w:spacing w:after="0" w:line="340" w:lineRule="exact"/>
        <w:jc w:val="both"/>
        <w:rPr>
          <w:rFonts w:ascii="Garamond" w:hAnsi="Garamond" w:cs="Times New Roman"/>
          <w:sz w:val="27"/>
          <w:szCs w:val="24"/>
        </w:rPr>
      </w:pPr>
      <w:r w:rsidRPr="008E0C29">
        <w:rPr>
          <w:rFonts w:ascii="Garamond" w:hAnsi="Garamond" w:cs="Times New Roman"/>
          <w:sz w:val="27"/>
          <w:szCs w:val="24"/>
        </w:rPr>
        <w:t xml:space="preserve">   </w:t>
      </w:r>
      <w:r w:rsidRPr="008E0C29">
        <w:rPr>
          <w:rFonts w:ascii="Garamond" w:hAnsi="Garamond" w:cs="Times New Roman"/>
          <w:sz w:val="27"/>
          <w:szCs w:val="24"/>
        </w:rPr>
        <w:tab/>
        <w:t>Câmara Munici</w:t>
      </w:r>
      <w:r w:rsidR="0085323E" w:rsidRPr="008E0C29">
        <w:rPr>
          <w:rFonts w:ascii="Garamond" w:hAnsi="Garamond" w:cs="Times New Roman"/>
          <w:sz w:val="27"/>
          <w:szCs w:val="24"/>
        </w:rPr>
        <w:t xml:space="preserve">pal de </w:t>
      </w:r>
      <w:r w:rsidR="00FE6915" w:rsidRPr="008E0C29">
        <w:rPr>
          <w:rFonts w:ascii="Garamond" w:hAnsi="Garamond" w:cs="Times New Roman"/>
          <w:sz w:val="27"/>
          <w:szCs w:val="24"/>
        </w:rPr>
        <w:t xml:space="preserve">Patos de Minas, </w:t>
      </w:r>
      <w:r w:rsidR="00D6433B" w:rsidRPr="008E0C29">
        <w:rPr>
          <w:rFonts w:ascii="Garamond" w:hAnsi="Garamond" w:cs="Times New Roman"/>
          <w:sz w:val="27"/>
          <w:szCs w:val="24"/>
        </w:rPr>
        <w:t>27</w:t>
      </w:r>
      <w:r w:rsidR="0085323E" w:rsidRPr="008E0C29">
        <w:rPr>
          <w:rFonts w:ascii="Garamond" w:hAnsi="Garamond" w:cs="Times New Roman"/>
          <w:sz w:val="27"/>
          <w:szCs w:val="24"/>
        </w:rPr>
        <w:t xml:space="preserve"> de </w:t>
      </w:r>
      <w:r w:rsidR="00494B1D" w:rsidRPr="008E0C29">
        <w:rPr>
          <w:rFonts w:ascii="Garamond" w:hAnsi="Garamond" w:cs="Times New Roman"/>
          <w:sz w:val="27"/>
          <w:szCs w:val="24"/>
        </w:rPr>
        <w:t>abril</w:t>
      </w:r>
      <w:r w:rsidRPr="008E0C29">
        <w:rPr>
          <w:rFonts w:ascii="Garamond" w:hAnsi="Garamond" w:cs="Times New Roman"/>
          <w:sz w:val="27"/>
          <w:szCs w:val="24"/>
        </w:rPr>
        <w:t xml:space="preserve"> de 2015.</w:t>
      </w:r>
    </w:p>
    <w:p w:rsidR="009750DD" w:rsidRPr="008E0C29" w:rsidRDefault="009750DD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7"/>
          <w:szCs w:val="24"/>
        </w:rPr>
      </w:pPr>
    </w:p>
    <w:p w:rsidR="00600AB8" w:rsidRPr="008E0C29" w:rsidRDefault="002E4357" w:rsidP="00600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7"/>
          <w:szCs w:val="24"/>
        </w:rPr>
      </w:pPr>
      <w:r w:rsidRPr="008E0C29">
        <w:rPr>
          <w:rFonts w:ascii="Garamond" w:hAnsi="Garamond" w:cs="Times New Roman"/>
          <w:sz w:val="27"/>
          <w:szCs w:val="24"/>
        </w:rPr>
        <w:t>Vereador</w:t>
      </w:r>
      <w:r w:rsidR="002249D2" w:rsidRPr="008E0C29">
        <w:rPr>
          <w:rFonts w:ascii="Garamond" w:hAnsi="Garamond" w:cs="Times New Roman"/>
          <w:sz w:val="27"/>
          <w:szCs w:val="24"/>
        </w:rPr>
        <w:t xml:space="preserve"> Relator</w:t>
      </w:r>
      <w:r w:rsidR="00C07323" w:rsidRPr="008E0C29">
        <w:rPr>
          <w:rFonts w:ascii="Garamond" w:hAnsi="Garamond" w:cs="Times New Roman"/>
          <w:sz w:val="27"/>
          <w:szCs w:val="24"/>
        </w:rPr>
        <w:t xml:space="preserve"> </w:t>
      </w:r>
      <w:r w:rsidR="00EB52C3" w:rsidRPr="008E0C29">
        <w:rPr>
          <w:rFonts w:ascii="Garamond" w:hAnsi="Garamond" w:cs="Times New Roman"/>
          <w:b/>
          <w:sz w:val="27"/>
          <w:szCs w:val="24"/>
        </w:rPr>
        <w:t>Lindomar Francisco Tavares</w:t>
      </w:r>
    </w:p>
    <w:p w:rsidR="002E4357" w:rsidRPr="008E0C2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7"/>
          <w:szCs w:val="24"/>
        </w:rPr>
      </w:pPr>
    </w:p>
    <w:p w:rsidR="002E4357" w:rsidRPr="008E0C2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7"/>
          <w:szCs w:val="24"/>
        </w:rPr>
      </w:pPr>
      <w:r w:rsidRPr="008E0C29">
        <w:rPr>
          <w:rFonts w:ascii="Garamond" w:hAnsi="Garamond" w:cs="Times New Roman"/>
          <w:sz w:val="27"/>
          <w:szCs w:val="24"/>
        </w:rPr>
        <w:t>Vereador</w:t>
      </w:r>
      <w:r w:rsidR="00600AB8" w:rsidRPr="008E0C29">
        <w:rPr>
          <w:rFonts w:ascii="Garamond" w:hAnsi="Garamond" w:cs="Times New Roman"/>
          <w:sz w:val="27"/>
          <w:szCs w:val="24"/>
        </w:rPr>
        <w:t xml:space="preserve"> </w:t>
      </w:r>
      <w:r w:rsidR="00600AB8" w:rsidRPr="008E0C29">
        <w:rPr>
          <w:rFonts w:ascii="Garamond" w:hAnsi="Garamond" w:cs="Times New Roman"/>
          <w:b/>
          <w:sz w:val="27"/>
          <w:szCs w:val="24"/>
        </w:rPr>
        <w:t>Otaviano Marques de Amorim</w:t>
      </w:r>
    </w:p>
    <w:p w:rsidR="00B27FAA" w:rsidRPr="008E0C29" w:rsidRDefault="00B27FAA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7"/>
          <w:szCs w:val="24"/>
        </w:rPr>
      </w:pPr>
    </w:p>
    <w:p w:rsidR="00880BF1" w:rsidRPr="008E0C29" w:rsidRDefault="002E4357" w:rsidP="00880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7"/>
          <w:szCs w:val="24"/>
        </w:rPr>
      </w:pPr>
      <w:r w:rsidRPr="008E0C29">
        <w:rPr>
          <w:rFonts w:ascii="Garamond" w:hAnsi="Garamond" w:cs="Times New Roman"/>
          <w:sz w:val="27"/>
          <w:szCs w:val="24"/>
        </w:rPr>
        <w:t xml:space="preserve">Vereador </w:t>
      </w:r>
      <w:r w:rsidR="00A67300" w:rsidRPr="008E0C29">
        <w:rPr>
          <w:rFonts w:ascii="Garamond" w:hAnsi="Garamond" w:cs="Times New Roman"/>
          <w:b/>
          <w:sz w:val="27"/>
          <w:szCs w:val="24"/>
        </w:rPr>
        <w:t>Bartolomeu Ferreira Ribeiro</w:t>
      </w:r>
    </w:p>
    <w:sectPr w:rsidR="00880BF1" w:rsidRPr="008E0C29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92" w:rsidRDefault="00082592" w:rsidP="000F2192">
      <w:pPr>
        <w:spacing w:after="0" w:line="240" w:lineRule="auto"/>
      </w:pPr>
      <w:r>
        <w:separator/>
      </w:r>
    </w:p>
  </w:endnote>
  <w:endnote w:type="continuationSeparator" w:id="0">
    <w:p w:rsidR="00082592" w:rsidRDefault="0008259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92" w:rsidRDefault="00082592" w:rsidP="000F2192">
      <w:pPr>
        <w:spacing w:after="0" w:line="240" w:lineRule="auto"/>
      </w:pPr>
      <w:r>
        <w:separator/>
      </w:r>
    </w:p>
  </w:footnote>
  <w:footnote w:type="continuationSeparator" w:id="0">
    <w:p w:rsidR="00082592" w:rsidRDefault="00082592" w:rsidP="000F2192">
      <w:pPr>
        <w:spacing w:after="0" w:line="240" w:lineRule="auto"/>
      </w:pPr>
      <w:r>
        <w:continuationSeparator/>
      </w:r>
    </w:p>
  </w:footnote>
  <w:footnote w:id="1">
    <w:p w:rsidR="00941E8F" w:rsidRPr="001D20D6" w:rsidRDefault="00941E8F" w:rsidP="00941E8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D20D6">
        <w:rPr>
          <w:rStyle w:val="Refdenotaderodap"/>
          <w:sz w:val="20"/>
          <w:szCs w:val="20"/>
        </w:rPr>
        <w:footnoteRef/>
      </w:r>
      <w:r w:rsidRPr="001D20D6">
        <w:rPr>
          <w:sz w:val="20"/>
          <w:szCs w:val="20"/>
        </w:rPr>
        <w:t xml:space="preserve"> A</w:t>
      </w:r>
      <w:r w:rsidRPr="001D20D6">
        <w:rPr>
          <w:color w:val="000000"/>
          <w:sz w:val="20"/>
          <w:szCs w:val="20"/>
        </w:rPr>
        <w:t>rt. 30. Compete aos Municípios:</w:t>
      </w:r>
      <w:bookmarkStart w:id="0" w:name="art30i"/>
      <w:bookmarkEnd w:id="0"/>
      <w:r>
        <w:rPr>
          <w:color w:val="000000"/>
          <w:sz w:val="20"/>
          <w:szCs w:val="20"/>
        </w:rPr>
        <w:t xml:space="preserve"> </w:t>
      </w:r>
      <w:r w:rsidRPr="001D20D6">
        <w:rPr>
          <w:color w:val="000000"/>
          <w:sz w:val="20"/>
          <w:szCs w:val="20"/>
        </w:rPr>
        <w:t>I - legislar sobre assuntos de interesse local;</w:t>
      </w:r>
    </w:p>
  </w:footnote>
  <w:footnote w:id="2">
    <w:p w:rsidR="00941E8F" w:rsidRPr="00941E8F" w:rsidRDefault="00941E8F" w:rsidP="00941E8F">
      <w:pPr>
        <w:pStyle w:val="Textodenotaderodap"/>
        <w:jc w:val="both"/>
        <w:rPr>
          <w:rFonts w:ascii="Times New Roman" w:hAnsi="Times New Roman" w:cs="Times New Roman"/>
        </w:rPr>
      </w:pPr>
      <w:r w:rsidRPr="001D20D6">
        <w:rPr>
          <w:rStyle w:val="Refdenotaderodap"/>
          <w:rFonts w:ascii="Times New Roman" w:hAnsi="Times New Roman" w:cs="Times New Roman"/>
          <w:i/>
        </w:rPr>
        <w:footnoteRef/>
      </w:r>
      <w:r w:rsidRPr="001D20D6">
        <w:rPr>
          <w:rFonts w:ascii="Times New Roman" w:hAnsi="Times New Roman" w:cs="Times New Roman"/>
          <w:i/>
        </w:rPr>
        <w:t xml:space="preserve"> </w:t>
      </w:r>
      <w:r w:rsidRPr="001D20D6">
        <w:rPr>
          <w:rFonts w:ascii="Times New Roman" w:hAnsi="Times New Roman" w:cs="Times New Roman"/>
        </w:rPr>
        <w:t>Art. 67. Compete à Câmara Municipal, com a sanção do Prefeito, dispor sobre todas as matérias de competência do Município e, especialmente, sobre:</w:t>
      </w:r>
      <w:r>
        <w:rPr>
          <w:rFonts w:ascii="Times New Roman" w:hAnsi="Times New Roman" w:cs="Times New Roman"/>
        </w:rPr>
        <w:t xml:space="preserve"> </w:t>
      </w:r>
      <w:r w:rsidRPr="001D20D6">
        <w:rPr>
          <w:rFonts w:ascii="Times New Roman" w:hAnsi="Times New Roman" w:cs="Times New Roman"/>
        </w:rPr>
        <w:t>I – legislar sobre assuntos de interesse local e suplementar a legislação federal e estadual no que couber;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241B7"/>
    <w:rsid w:val="00034E51"/>
    <w:rsid w:val="00037963"/>
    <w:rsid w:val="0005025C"/>
    <w:rsid w:val="000518B3"/>
    <w:rsid w:val="000579FC"/>
    <w:rsid w:val="00073D37"/>
    <w:rsid w:val="00075336"/>
    <w:rsid w:val="00082592"/>
    <w:rsid w:val="00094027"/>
    <w:rsid w:val="00094187"/>
    <w:rsid w:val="000B1A5E"/>
    <w:rsid w:val="000C6F5D"/>
    <w:rsid w:val="000D4B58"/>
    <w:rsid w:val="000E727F"/>
    <w:rsid w:val="000E77B3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3E46"/>
    <w:rsid w:val="0019688D"/>
    <w:rsid w:val="001B2F4E"/>
    <w:rsid w:val="001B40E0"/>
    <w:rsid w:val="001C7E27"/>
    <w:rsid w:val="001D183C"/>
    <w:rsid w:val="001D2716"/>
    <w:rsid w:val="001D273E"/>
    <w:rsid w:val="001F5079"/>
    <w:rsid w:val="00211DBF"/>
    <w:rsid w:val="0021256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523"/>
    <w:rsid w:val="00333811"/>
    <w:rsid w:val="00337F81"/>
    <w:rsid w:val="00352DC1"/>
    <w:rsid w:val="00353DF1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2D5D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94B1D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699B"/>
    <w:rsid w:val="00561D89"/>
    <w:rsid w:val="005750C1"/>
    <w:rsid w:val="005754A6"/>
    <w:rsid w:val="00584EA7"/>
    <w:rsid w:val="005A49A5"/>
    <w:rsid w:val="005A6F06"/>
    <w:rsid w:val="005B497E"/>
    <w:rsid w:val="005C676D"/>
    <w:rsid w:val="005D6171"/>
    <w:rsid w:val="005D672D"/>
    <w:rsid w:val="005E52D3"/>
    <w:rsid w:val="00600AB8"/>
    <w:rsid w:val="006033E0"/>
    <w:rsid w:val="00621AC0"/>
    <w:rsid w:val="0062515D"/>
    <w:rsid w:val="006355D9"/>
    <w:rsid w:val="00644F51"/>
    <w:rsid w:val="00647384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04E4F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D74DD"/>
    <w:rsid w:val="007E6C1F"/>
    <w:rsid w:val="007F4D27"/>
    <w:rsid w:val="00801D76"/>
    <w:rsid w:val="008034B4"/>
    <w:rsid w:val="0081205E"/>
    <w:rsid w:val="008164D8"/>
    <w:rsid w:val="0082497A"/>
    <w:rsid w:val="00826C9E"/>
    <w:rsid w:val="008307EB"/>
    <w:rsid w:val="0085323E"/>
    <w:rsid w:val="00861F0C"/>
    <w:rsid w:val="00880BF1"/>
    <w:rsid w:val="0088590C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8E0C29"/>
    <w:rsid w:val="00907E3B"/>
    <w:rsid w:val="00917D38"/>
    <w:rsid w:val="0094156A"/>
    <w:rsid w:val="00941E8F"/>
    <w:rsid w:val="00952EE1"/>
    <w:rsid w:val="00967DBD"/>
    <w:rsid w:val="0097195B"/>
    <w:rsid w:val="009750DD"/>
    <w:rsid w:val="009806F8"/>
    <w:rsid w:val="00987110"/>
    <w:rsid w:val="00992281"/>
    <w:rsid w:val="009A18B6"/>
    <w:rsid w:val="009A4299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4A00"/>
    <w:rsid w:val="00A35EDF"/>
    <w:rsid w:val="00A460AC"/>
    <w:rsid w:val="00A470B3"/>
    <w:rsid w:val="00A52D55"/>
    <w:rsid w:val="00A67300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27FAA"/>
    <w:rsid w:val="00B326AA"/>
    <w:rsid w:val="00B47E5E"/>
    <w:rsid w:val="00B636A1"/>
    <w:rsid w:val="00B72B50"/>
    <w:rsid w:val="00B9097A"/>
    <w:rsid w:val="00B92DA8"/>
    <w:rsid w:val="00B97707"/>
    <w:rsid w:val="00BB4154"/>
    <w:rsid w:val="00BC772C"/>
    <w:rsid w:val="00C03727"/>
    <w:rsid w:val="00C07323"/>
    <w:rsid w:val="00C1186A"/>
    <w:rsid w:val="00C2561A"/>
    <w:rsid w:val="00C51F32"/>
    <w:rsid w:val="00C65C5E"/>
    <w:rsid w:val="00C71B66"/>
    <w:rsid w:val="00CB1E88"/>
    <w:rsid w:val="00CB4B68"/>
    <w:rsid w:val="00CE37BD"/>
    <w:rsid w:val="00CE56EE"/>
    <w:rsid w:val="00CF4F47"/>
    <w:rsid w:val="00D116B8"/>
    <w:rsid w:val="00D2175B"/>
    <w:rsid w:val="00D3579A"/>
    <w:rsid w:val="00D35864"/>
    <w:rsid w:val="00D404E2"/>
    <w:rsid w:val="00D6433B"/>
    <w:rsid w:val="00D70FDB"/>
    <w:rsid w:val="00D71BD2"/>
    <w:rsid w:val="00D805AC"/>
    <w:rsid w:val="00D80E67"/>
    <w:rsid w:val="00D81EA1"/>
    <w:rsid w:val="00D83977"/>
    <w:rsid w:val="00D9074C"/>
    <w:rsid w:val="00D923A0"/>
    <w:rsid w:val="00DC2C5D"/>
    <w:rsid w:val="00DC4EBC"/>
    <w:rsid w:val="00DF2A51"/>
    <w:rsid w:val="00E13F7D"/>
    <w:rsid w:val="00E22607"/>
    <w:rsid w:val="00E81658"/>
    <w:rsid w:val="00E84EA9"/>
    <w:rsid w:val="00EA66A0"/>
    <w:rsid w:val="00EB1CF6"/>
    <w:rsid w:val="00EB3C45"/>
    <w:rsid w:val="00EB52C3"/>
    <w:rsid w:val="00EB6F9B"/>
    <w:rsid w:val="00ED0F04"/>
    <w:rsid w:val="00EE21D6"/>
    <w:rsid w:val="00EE4C7E"/>
    <w:rsid w:val="00EE4CB7"/>
    <w:rsid w:val="00F023D2"/>
    <w:rsid w:val="00F04E86"/>
    <w:rsid w:val="00F301B0"/>
    <w:rsid w:val="00F32E37"/>
    <w:rsid w:val="00F33C6E"/>
    <w:rsid w:val="00F35569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EC16-43F4-4E4F-B4DD-058FE572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13</cp:revision>
  <cp:lastPrinted>2015-04-30T12:52:00Z</cp:lastPrinted>
  <dcterms:created xsi:type="dcterms:W3CDTF">2015-04-29T15:41:00Z</dcterms:created>
  <dcterms:modified xsi:type="dcterms:W3CDTF">2015-04-30T12:54:00Z</dcterms:modified>
</cp:coreProperties>
</file>