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85711C">
        <w:rPr>
          <w:rFonts w:ascii="Arial" w:hAnsi="Arial" w:cs="Arial"/>
          <w:sz w:val="24"/>
          <w:szCs w:val="24"/>
        </w:rPr>
        <w:t xml:space="preserve">   </w:t>
      </w:r>
      <w:r w:rsidRPr="00333811">
        <w:rPr>
          <w:rFonts w:ascii="Arial" w:hAnsi="Arial" w:cs="Arial"/>
          <w:sz w:val="24"/>
          <w:szCs w:val="24"/>
        </w:rPr>
        <w:t>0</w:t>
      </w:r>
      <w:r w:rsidR="00003D93">
        <w:rPr>
          <w:rFonts w:ascii="Arial" w:hAnsi="Arial" w:cs="Arial"/>
          <w:sz w:val="24"/>
          <w:szCs w:val="24"/>
        </w:rPr>
        <w:t>7</w:t>
      </w:r>
      <w:r w:rsidR="003121FD">
        <w:rPr>
          <w:rFonts w:ascii="Arial" w:hAnsi="Arial" w:cs="Arial"/>
          <w:sz w:val="24"/>
          <w:szCs w:val="24"/>
        </w:rPr>
        <w:t>3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</w:t>
      </w:r>
      <w:r w:rsidR="00003D93">
        <w:rPr>
          <w:rFonts w:ascii="Arial" w:hAnsi="Arial" w:cs="Arial"/>
          <w:sz w:val="24"/>
          <w:szCs w:val="24"/>
        </w:rPr>
        <w:t>4</w:t>
      </w:r>
    </w:p>
    <w:p w:rsidR="00B07B88" w:rsidRDefault="00F82549" w:rsidP="0085711C">
      <w:pPr>
        <w:tabs>
          <w:tab w:val="left" w:pos="1985"/>
        </w:tabs>
        <w:spacing w:after="120" w:line="240" w:lineRule="auto"/>
        <w:ind w:left="1985" w:hanging="198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EE1D56">
        <w:rPr>
          <w:rFonts w:ascii="Arial" w:hAnsi="Arial" w:cs="Arial"/>
          <w:sz w:val="24"/>
          <w:szCs w:val="24"/>
        </w:rPr>
        <w:t xml:space="preserve">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6E1C7A">
        <w:rPr>
          <w:rFonts w:ascii="Arial" w:hAnsi="Arial" w:cs="Arial"/>
          <w:sz w:val="24"/>
          <w:szCs w:val="24"/>
        </w:rPr>
        <w:t xml:space="preserve">Complementar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003D93">
        <w:rPr>
          <w:rFonts w:ascii="Arial" w:hAnsi="Arial" w:cs="Arial"/>
          <w:sz w:val="24"/>
          <w:szCs w:val="24"/>
        </w:rPr>
        <w:t>6</w:t>
      </w:r>
      <w:r w:rsidR="003121FD">
        <w:rPr>
          <w:rFonts w:ascii="Arial" w:hAnsi="Arial" w:cs="Arial"/>
          <w:sz w:val="24"/>
          <w:szCs w:val="24"/>
        </w:rPr>
        <w:t>09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F709E8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D4274">
        <w:rPr>
          <w:rFonts w:ascii="Arial" w:hAnsi="Arial" w:cs="Arial"/>
          <w:sz w:val="24"/>
          <w:szCs w:val="24"/>
        </w:rPr>
        <w:t>5</w:t>
      </w:r>
      <w:proofErr w:type="gramEnd"/>
      <w:r w:rsidR="003B6D99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6D4274">
        <w:rPr>
          <w:rFonts w:ascii="Arial" w:hAnsi="Arial" w:cs="Arial"/>
          <w:sz w:val="24"/>
          <w:szCs w:val="24"/>
        </w:rPr>
        <w:t>setembro</w:t>
      </w:r>
      <w:r w:rsidR="006E1C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1C7A">
        <w:rPr>
          <w:rFonts w:ascii="Arial" w:hAnsi="Arial" w:cs="Arial"/>
          <w:sz w:val="24"/>
          <w:szCs w:val="24"/>
        </w:rPr>
        <w:t>de</w:t>
      </w:r>
      <w:proofErr w:type="spellEnd"/>
      <w:r w:rsidR="006E1C7A">
        <w:rPr>
          <w:rFonts w:ascii="Arial" w:hAnsi="Arial" w:cs="Arial"/>
          <w:sz w:val="24"/>
          <w:szCs w:val="24"/>
        </w:rPr>
        <w:t xml:space="preserve"> 201</w:t>
      </w:r>
      <w:r w:rsidR="006D4274">
        <w:rPr>
          <w:rFonts w:ascii="Arial" w:hAnsi="Arial" w:cs="Arial"/>
          <w:sz w:val="24"/>
          <w:szCs w:val="24"/>
        </w:rPr>
        <w:t>4</w:t>
      </w:r>
      <w:r w:rsidR="006B08C0"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A30835">
        <w:rPr>
          <w:rFonts w:ascii="Arial" w:hAnsi="Arial" w:cs="Arial"/>
          <w:sz w:val="24"/>
          <w:szCs w:val="24"/>
        </w:rPr>
        <w:t xml:space="preserve">Aumenta o número de cargos </w:t>
      </w:r>
      <w:r w:rsidR="00B07B88">
        <w:rPr>
          <w:rFonts w:ascii="Arial" w:hAnsi="Arial" w:cs="Arial"/>
          <w:sz w:val="24"/>
          <w:szCs w:val="24"/>
        </w:rPr>
        <w:t>que identifica.”.</w:t>
      </w:r>
    </w:p>
    <w:p w:rsidR="00F81931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85711C">
        <w:rPr>
          <w:rFonts w:ascii="Arial" w:hAnsi="Arial" w:cs="Arial"/>
          <w:sz w:val="24"/>
          <w:szCs w:val="24"/>
        </w:rPr>
        <w:t xml:space="preserve">  Prefeito Municipal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85711C">
        <w:rPr>
          <w:rFonts w:ascii="Arial" w:hAnsi="Arial" w:cs="Arial"/>
          <w:sz w:val="24"/>
          <w:szCs w:val="24"/>
        </w:rPr>
        <w:t xml:space="preserve"> 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2B535D">
        <w:rPr>
          <w:rFonts w:ascii="Arial" w:hAnsi="Arial" w:cs="Arial"/>
          <w:sz w:val="24"/>
          <w:szCs w:val="24"/>
        </w:rPr>
        <w:t>LINDOMAR FRANCISCO TAVARES</w:t>
      </w:r>
    </w:p>
    <w:p w:rsidR="009B0618" w:rsidRPr="00C60365" w:rsidRDefault="009B0618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C60365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B07B88" w:rsidRDefault="00F81931" w:rsidP="00B07B8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 xml:space="preserve">Lei </w:t>
      </w:r>
      <w:r w:rsidR="000778F3">
        <w:rPr>
          <w:rFonts w:ascii="Arial" w:hAnsi="Arial" w:cs="Arial"/>
          <w:sz w:val="24"/>
          <w:szCs w:val="24"/>
        </w:rPr>
        <w:t xml:space="preserve">Complementar </w:t>
      </w:r>
      <w:r w:rsidR="00D805AC" w:rsidRPr="008164D8">
        <w:rPr>
          <w:rFonts w:ascii="Arial" w:hAnsi="Arial" w:cs="Arial"/>
          <w:sz w:val="24"/>
          <w:szCs w:val="24"/>
        </w:rPr>
        <w:t xml:space="preserve">nº </w:t>
      </w:r>
      <w:r w:rsidR="001848C6">
        <w:rPr>
          <w:rFonts w:ascii="Arial" w:hAnsi="Arial" w:cs="Arial"/>
          <w:sz w:val="24"/>
          <w:szCs w:val="24"/>
        </w:rPr>
        <w:t>6</w:t>
      </w:r>
      <w:r w:rsidR="002B535D">
        <w:rPr>
          <w:rFonts w:ascii="Arial" w:hAnsi="Arial" w:cs="Arial"/>
          <w:sz w:val="24"/>
          <w:szCs w:val="24"/>
        </w:rPr>
        <w:t>09</w:t>
      </w:r>
      <w:r w:rsidR="000778F3">
        <w:rPr>
          <w:rFonts w:ascii="Arial" w:hAnsi="Arial" w:cs="Arial"/>
          <w:sz w:val="24"/>
          <w:szCs w:val="24"/>
        </w:rPr>
        <w:t xml:space="preserve">, </w:t>
      </w:r>
      <w:r w:rsidR="00831330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1848C6">
        <w:rPr>
          <w:rFonts w:ascii="Arial" w:hAnsi="Arial" w:cs="Arial"/>
          <w:sz w:val="24"/>
          <w:szCs w:val="24"/>
        </w:rPr>
        <w:t>5</w:t>
      </w:r>
      <w:proofErr w:type="gramEnd"/>
      <w:r w:rsidR="00D805AC">
        <w:rPr>
          <w:rFonts w:ascii="Arial" w:hAnsi="Arial" w:cs="Arial"/>
          <w:sz w:val="24"/>
          <w:szCs w:val="24"/>
        </w:rPr>
        <w:t xml:space="preserve"> </w:t>
      </w:r>
      <w:r w:rsidR="00D805AC" w:rsidRPr="008164D8">
        <w:rPr>
          <w:rFonts w:ascii="Arial" w:hAnsi="Arial" w:cs="Arial"/>
          <w:sz w:val="24"/>
          <w:szCs w:val="24"/>
        </w:rPr>
        <w:t xml:space="preserve">de </w:t>
      </w:r>
      <w:r w:rsidR="001848C6">
        <w:rPr>
          <w:rFonts w:ascii="Arial" w:hAnsi="Arial" w:cs="Arial"/>
          <w:sz w:val="24"/>
          <w:szCs w:val="24"/>
        </w:rPr>
        <w:t>setembro</w:t>
      </w:r>
      <w:r w:rsidR="00D805AC">
        <w:rPr>
          <w:rFonts w:ascii="Arial" w:hAnsi="Arial" w:cs="Arial"/>
          <w:sz w:val="24"/>
          <w:szCs w:val="24"/>
        </w:rPr>
        <w:t xml:space="preserve"> de 20</w:t>
      </w:r>
      <w:r w:rsidR="001848C6">
        <w:rPr>
          <w:rFonts w:ascii="Arial" w:hAnsi="Arial" w:cs="Arial"/>
          <w:sz w:val="24"/>
          <w:szCs w:val="24"/>
        </w:rPr>
        <w:t>14</w:t>
      </w:r>
      <w:r w:rsidR="00D805AC">
        <w:rPr>
          <w:rFonts w:ascii="Arial" w:hAnsi="Arial" w:cs="Arial"/>
          <w:sz w:val="24"/>
          <w:szCs w:val="24"/>
        </w:rPr>
        <w:t xml:space="preserve"> que</w:t>
      </w:r>
      <w:r w:rsidR="00D805AC" w:rsidRPr="008164D8">
        <w:rPr>
          <w:rFonts w:ascii="Arial" w:hAnsi="Arial" w:cs="Arial"/>
          <w:sz w:val="24"/>
          <w:szCs w:val="24"/>
        </w:rPr>
        <w:t xml:space="preserve"> “</w:t>
      </w:r>
      <w:r w:rsidR="00625B05">
        <w:rPr>
          <w:rFonts w:ascii="Arial" w:hAnsi="Arial" w:cs="Arial"/>
          <w:sz w:val="24"/>
          <w:szCs w:val="24"/>
        </w:rPr>
        <w:t xml:space="preserve">Aumenta o número de cargos </w:t>
      </w:r>
      <w:r w:rsidR="00526D32">
        <w:rPr>
          <w:rFonts w:ascii="Arial" w:hAnsi="Arial" w:cs="Arial"/>
          <w:sz w:val="24"/>
          <w:szCs w:val="24"/>
        </w:rPr>
        <w:t>que identifica</w:t>
      </w:r>
      <w:r w:rsidR="00B07B88">
        <w:rPr>
          <w:rFonts w:ascii="Arial" w:hAnsi="Arial" w:cs="Arial"/>
          <w:sz w:val="24"/>
          <w:szCs w:val="24"/>
        </w:rPr>
        <w:t xml:space="preserve">”, de autoria do Prefeito Municipal e encaminhado conforme mensagem nº </w:t>
      </w:r>
      <w:r w:rsidR="004B0A9F">
        <w:rPr>
          <w:rFonts w:ascii="Arial" w:hAnsi="Arial" w:cs="Arial"/>
          <w:sz w:val="24"/>
          <w:szCs w:val="24"/>
        </w:rPr>
        <w:t>28</w:t>
      </w:r>
      <w:r w:rsidR="008E3C8E">
        <w:rPr>
          <w:rFonts w:ascii="Arial" w:hAnsi="Arial" w:cs="Arial"/>
          <w:sz w:val="24"/>
          <w:szCs w:val="24"/>
        </w:rPr>
        <w:t>4</w:t>
      </w:r>
      <w:r w:rsidR="00B07B88">
        <w:rPr>
          <w:rFonts w:ascii="Arial" w:hAnsi="Arial" w:cs="Arial"/>
          <w:sz w:val="24"/>
          <w:szCs w:val="24"/>
        </w:rPr>
        <w:t xml:space="preserve">, de </w:t>
      </w:r>
      <w:r w:rsidR="004B0A9F">
        <w:rPr>
          <w:rFonts w:ascii="Arial" w:hAnsi="Arial" w:cs="Arial"/>
          <w:sz w:val="24"/>
          <w:szCs w:val="24"/>
        </w:rPr>
        <w:t>5</w:t>
      </w:r>
      <w:r w:rsidR="00B07B88">
        <w:rPr>
          <w:rFonts w:ascii="Arial" w:hAnsi="Arial" w:cs="Arial"/>
          <w:sz w:val="24"/>
          <w:szCs w:val="24"/>
        </w:rPr>
        <w:t xml:space="preserve"> de </w:t>
      </w:r>
      <w:r w:rsidR="004B0A9F">
        <w:rPr>
          <w:rFonts w:ascii="Arial" w:hAnsi="Arial" w:cs="Arial"/>
          <w:sz w:val="24"/>
          <w:szCs w:val="24"/>
        </w:rPr>
        <w:t>setembro</w:t>
      </w:r>
      <w:r w:rsidR="00B07B88">
        <w:rPr>
          <w:rFonts w:ascii="Arial" w:hAnsi="Arial" w:cs="Arial"/>
          <w:sz w:val="24"/>
          <w:szCs w:val="24"/>
        </w:rPr>
        <w:t xml:space="preserve"> de 201</w:t>
      </w:r>
      <w:r w:rsidR="004B0A9F">
        <w:rPr>
          <w:rFonts w:ascii="Arial" w:hAnsi="Arial" w:cs="Arial"/>
          <w:sz w:val="24"/>
          <w:szCs w:val="24"/>
        </w:rPr>
        <w:t>4</w:t>
      </w:r>
      <w:r w:rsidR="00B07B88">
        <w:rPr>
          <w:rFonts w:ascii="Arial" w:hAnsi="Arial" w:cs="Arial"/>
          <w:sz w:val="24"/>
          <w:szCs w:val="24"/>
        </w:rPr>
        <w:t>.</w:t>
      </w:r>
    </w:p>
    <w:p w:rsidR="00A470B3" w:rsidRDefault="00A470B3" w:rsidP="000C57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 Presidente da Câmara Municipal admitiu a tramitação e fez distribuir às comissões permanentes, conforme se infere do despacho prolatado.</w:t>
      </w:r>
    </w:p>
    <w:p w:rsidR="00094027" w:rsidRDefault="00094027" w:rsidP="000C574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70B3">
        <w:rPr>
          <w:rFonts w:ascii="Arial" w:hAnsi="Arial" w:cs="Arial"/>
          <w:sz w:val="24"/>
          <w:szCs w:val="24"/>
        </w:rPr>
        <w:t xml:space="preserve"> </w:t>
      </w:r>
      <w:r w:rsidR="00A470B3">
        <w:rPr>
          <w:rFonts w:ascii="Arial" w:hAnsi="Arial" w:cs="Arial"/>
          <w:sz w:val="24"/>
          <w:szCs w:val="24"/>
        </w:rPr>
        <w:tab/>
        <w:t>Seguindo a ordem e sistemática adota</w:t>
      </w:r>
      <w:r w:rsidR="00330680">
        <w:rPr>
          <w:rFonts w:ascii="Arial" w:hAnsi="Arial" w:cs="Arial"/>
          <w:sz w:val="24"/>
          <w:szCs w:val="24"/>
        </w:rPr>
        <w:t>da</w:t>
      </w:r>
      <w:r w:rsidR="00A470B3">
        <w:rPr>
          <w:rFonts w:ascii="Arial" w:hAnsi="Arial" w:cs="Arial"/>
          <w:sz w:val="24"/>
          <w:szCs w:val="24"/>
        </w:rPr>
        <w:t xml:space="preserve"> pela CLJR, coube a este </w:t>
      </w:r>
      <w:r w:rsidR="00D805AC">
        <w:rPr>
          <w:rFonts w:ascii="Arial" w:hAnsi="Arial" w:cs="Arial"/>
          <w:sz w:val="24"/>
          <w:szCs w:val="24"/>
        </w:rPr>
        <w:t xml:space="preserve">vereador </w:t>
      </w:r>
      <w:r w:rsidR="00A470B3">
        <w:rPr>
          <w:rFonts w:ascii="Arial" w:hAnsi="Arial" w:cs="Arial"/>
          <w:sz w:val="24"/>
          <w:szCs w:val="24"/>
        </w:rPr>
        <w:t>a relatoria.</w:t>
      </w:r>
    </w:p>
    <w:p w:rsidR="00B07B88" w:rsidRDefault="0005025C" w:rsidP="00B07B8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>de Lei</w:t>
      </w:r>
      <w:r w:rsidR="00AF0D3E">
        <w:rPr>
          <w:rFonts w:ascii="Arial" w:hAnsi="Arial" w:cs="Arial"/>
          <w:sz w:val="24"/>
          <w:szCs w:val="24"/>
        </w:rPr>
        <w:t xml:space="preserve"> Complementar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625B05">
        <w:rPr>
          <w:rFonts w:ascii="Arial" w:hAnsi="Arial" w:cs="Arial"/>
          <w:sz w:val="24"/>
          <w:szCs w:val="24"/>
        </w:rPr>
        <w:t>4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625B05">
        <w:rPr>
          <w:rFonts w:ascii="Arial" w:hAnsi="Arial" w:cs="Arial"/>
          <w:sz w:val="24"/>
          <w:szCs w:val="24"/>
        </w:rPr>
        <w:t>quatro</w:t>
      </w:r>
      <w:r w:rsidR="0085711C">
        <w:rPr>
          <w:rFonts w:ascii="Arial" w:hAnsi="Arial" w:cs="Arial"/>
          <w:sz w:val="24"/>
          <w:szCs w:val="24"/>
        </w:rPr>
        <w:t>)</w:t>
      </w:r>
      <w:r w:rsidR="00D805AC">
        <w:rPr>
          <w:rFonts w:ascii="Arial" w:hAnsi="Arial" w:cs="Arial"/>
          <w:sz w:val="24"/>
          <w:szCs w:val="24"/>
        </w:rPr>
        <w:t xml:space="preserve"> artigos</w:t>
      </w:r>
      <w:r w:rsidR="00C03BBF">
        <w:rPr>
          <w:rFonts w:ascii="Arial" w:hAnsi="Arial" w:cs="Arial"/>
          <w:sz w:val="24"/>
          <w:szCs w:val="24"/>
        </w:rPr>
        <w:t xml:space="preserve"> e</w:t>
      </w:r>
      <w:r w:rsidR="00DD5CA3">
        <w:rPr>
          <w:rFonts w:ascii="Arial" w:hAnsi="Arial" w:cs="Arial"/>
          <w:sz w:val="24"/>
          <w:szCs w:val="24"/>
        </w:rPr>
        <w:t xml:space="preserve"> </w:t>
      </w:r>
      <w:r w:rsidR="00B07B88">
        <w:rPr>
          <w:rFonts w:ascii="Arial" w:hAnsi="Arial" w:cs="Arial"/>
          <w:sz w:val="24"/>
          <w:szCs w:val="24"/>
        </w:rPr>
        <w:t xml:space="preserve">trata-se do aumento do número de cargos </w:t>
      </w:r>
      <w:r w:rsidR="00F5762E">
        <w:rPr>
          <w:rFonts w:ascii="Arial" w:hAnsi="Arial" w:cs="Arial"/>
          <w:sz w:val="24"/>
          <w:szCs w:val="24"/>
        </w:rPr>
        <w:t xml:space="preserve">de </w:t>
      </w:r>
      <w:r w:rsidR="000004F1">
        <w:rPr>
          <w:rFonts w:ascii="Arial" w:hAnsi="Arial" w:cs="Arial"/>
          <w:sz w:val="24"/>
          <w:szCs w:val="24"/>
        </w:rPr>
        <w:t>Técnico</w:t>
      </w:r>
      <w:r w:rsidR="002E377E">
        <w:rPr>
          <w:rFonts w:ascii="Arial" w:hAnsi="Arial" w:cs="Arial"/>
          <w:sz w:val="24"/>
          <w:szCs w:val="24"/>
        </w:rPr>
        <w:t xml:space="preserve"> de Nível Superior/ I Assistente Social, </w:t>
      </w:r>
      <w:r w:rsidR="00B07B88">
        <w:rPr>
          <w:rFonts w:ascii="Arial" w:hAnsi="Arial" w:cs="Arial"/>
          <w:sz w:val="24"/>
          <w:szCs w:val="24"/>
        </w:rPr>
        <w:t xml:space="preserve">criados pela Lei Complementar nº </w:t>
      </w:r>
      <w:r w:rsidR="002E377E">
        <w:rPr>
          <w:rFonts w:ascii="Arial" w:hAnsi="Arial" w:cs="Arial"/>
          <w:sz w:val="24"/>
          <w:szCs w:val="24"/>
        </w:rPr>
        <w:t>018</w:t>
      </w:r>
      <w:r w:rsidR="00B07B88">
        <w:rPr>
          <w:rFonts w:ascii="Arial" w:hAnsi="Arial" w:cs="Arial"/>
          <w:sz w:val="24"/>
          <w:szCs w:val="24"/>
        </w:rPr>
        <w:t>, de 1</w:t>
      </w:r>
      <w:r w:rsidR="00D6226F">
        <w:rPr>
          <w:rFonts w:ascii="Arial" w:hAnsi="Arial" w:cs="Arial"/>
          <w:sz w:val="24"/>
          <w:szCs w:val="24"/>
        </w:rPr>
        <w:t>4</w:t>
      </w:r>
      <w:r w:rsidR="00B07B88">
        <w:rPr>
          <w:rFonts w:ascii="Arial" w:hAnsi="Arial" w:cs="Arial"/>
          <w:sz w:val="24"/>
          <w:szCs w:val="24"/>
        </w:rPr>
        <w:t xml:space="preserve"> de </w:t>
      </w:r>
      <w:r w:rsidR="000004F1">
        <w:rPr>
          <w:rFonts w:ascii="Arial" w:hAnsi="Arial" w:cs="Arial"/>
          <w:sz w:val="24"/>
          <w:szCs w:val="24"/>
        </w:rPr>
        <w:t>dezembro</w:t>
      </w:r>
      <w:r w:rsidR="00B07B88">
        <w:rPr>
          <w:rFonts w:ascii="Arial" w:hAnsi="Arial" w:cs="Arial"/>
          <w:sz w:val="24"/>
          <w:szCs w:val="24"/>
        </w:rPr>
        <w:t xml:space="preserve"> de </w:t>
      </w:r>
      <w:r w:rsidR="00D6226F">
        <w:rPr>
          <w:rFonts w:ascii="Arial" w:hAnsi="Arial" w:cs="Arial"/>
          <w:sz w:val="24"/>
          <w:szCs w:val="24"/>
        </w:rPr>
        <w:t>1993</w:t>
      </w:r>
      <w:r w:rsidR="00B07B88">
        <w:rPr>
          <w:rFonts w:ascii="Arial" w:hAnsi="Arial" w:cs="Arial"/>
          <w:sz w:val="24"/>
          <w:szCs w:val="24"/>
        </w:rPr>
        <w:t xml:space="preserve">, </w:t>
      </w:r>
      <w:r w:rsidR="008E0620">
        <w:rPr>
          <w:rFonts w:ascii="Arial" w:hAnsi="Arial" w:cs="Arial"/>
          <w:sz w:val="24"/>
          <w:szCs w:val="24"/>
        </w:rPr>
        <w:t>visto que</w:t>
      </w:r>
      <w:r w:rsidR="00D6226F">
        <w:rPr>
          <w:rFonts w:ascii="Arial" w:hAnsi="Arial" w:cs="Arial"/>
          <w:sz w:val="24"/>
          <w:szCs w:val="24"/>
        </w:rPr>
        <w:t xml:space="preserve"> não há na Clínica Municipal de Reabilitação o referido profissional, o que se faz necessário para o andamento dos trabalhos realizados</w:t>
      </w:r>
      <w:r w:rsidR="00CE77E2">
        <w:rPr>
          <w:rFonts w:ascii="Arial" w:hAnsi="Arial" w:cs="Arial"/>
          <w:sz w:val="24"/>
          <w:szCs w:val="24"/>
        </w:rPr>
        <w:t xml:space="preserve">, </w:t>
      </w:r>
      <w:r w:rsidR="00B07B88">
        <w:rPr>
          <w:rFonts w:ascii="Arial" w:hAnsi="Arial" w:cs="Arial"/>
          <w:sz w:val="24"/>
          <w:szCs w:val="24"/>
        </w:rPr>
        <w:t xml:space="preserve">passando de </w:t>
      </w:r>
      <w:r w:rsidR="00A34E1D">
        <w:rPr>
          <w:rFonts w:ascii="Arial" w:hAnsi="Arial" w:cs="Arial"/>
          <w:sz w:val="24"/>
          <w:szCs w:val="24"/>
        </w:rPr>
        <w:t>35</w:t>
      </w:r>
      <w:r w:rsidR="00B07B88">
        <w:rPr>
          <w:rFonts w:ascii="Arial" w:hAnsi="Arial" w:cs="Arial"/>
          <w:sz w:val="24"/>
          <w:szCs w:val="24"/>
        </w:rPr>
        <w:t xml:space="preserve"> (</w:t>
      </w:r>
      <w:r w:rsidR="00A34E1D">
        <w:rPr>
          <w:rFonts w:ascii="Arial" w:hAnsi="Arial" w:cs="Arial"/>
          <w:sz w:val="24"/>
          <w:szCs w:val="24"/>
        </w:rPr>
        <w:t>trinta e cinco</w:t>
      </w:r>
      <w:r w:rsidR="00B07B88">
        <w:rPr>
          <w:rFonts w:ascii="Arial" w:hAnsi="Arial" w:cs="Arial"/>
          <w:sz w:val="24"/>
          <w:szCs w:val="24"/>
        </w:rPr>
        <w:t xml:space="preserve">) para </w:t>
      </w:r>
      <w:r w:rsidR="00A34E1D">
        <w:rPr>
          <w:rFonts w:ascii="Arial" w:hAnsi="Arial" w:cs="Arial"/>
          <w:sz w:val="24"/>
          <w:szCs w:val="24"/>
        </w:rPr>
        <w:t>37</w:t>
      </w:r>
      <w:r w:rsidR="00B07B88">
        <w:rPr>
          <w:rFonts w:ascii="Arial" w:hAnsi="Arial" w:cs="Arial"/>
          <w:sz w:val="24"/>
          <w:szCs w:val="24"/>
        </w:rPr>
        <w:t xml:space="preserve"> (</w:t>
      </w:r>
      <w:r w:rsidR="00A34E1D">
        <w:rPr>
          <w:rFonts w:ascii="Arial" w:hAnsi="Arial" w:cs="Arial"/>
          <w:sz w:val="24"/>
          <w:szCs w:val="24"/>
        </w:rPr>
        <w:t>trinta e sete</w:t>
      </w:r>
      <w:r w:rsidR="00B07B88">
        <w:rPr>
          <w:rFonts w:ascii="Arial" w:hAnsi="Arial" w:cs="Arial"/>
          <w:sz w:val="24"/>
          <w:szCs w:val="24"/>
        </w:rPr>
        <w:t>), com as atribuições e descrições dos cargos con</w:t>
      </w:r>
      <w:r w:rsidR="00682022">
        <w:rPr>
          <w:rFonts w:ascii="Arial" w:hAnsi="Arial" w:cs="Arial"/>
          <w:sz w:val="24"/>
          <w:szCs w:val="24"/>
        </w:rPr>
        <w:t>stantes desta Lei Complementar</w:t>
      </w:r>
      <w:r w:rsidR="00B07B88">
        <w:rPr>
          <w:rFonts w:ascii="Arial" w:hAnsi="Arial" w:cs="Arial"/>
          <w:sz w:val="24"/>
          <w:szCs w:val="24"/>
        </w:rPr>
        <w:t>.</w:t>
      </w:r>
    </w:p>
    <w:p w:rsidR="004638F9" w:rsidRDefault="004638F9" w:rsidP="00B07B88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Foi </w:t>
      </w:r>
      <w:proofErr w:type="gramStart"/>
      <w:r>
        <w:rPr>
          <w:rFonts w:ascii="Arial" w:hAnsi="Arial" w:cs="Arial"/>
          <w:sz w:val="24"/>
          <w:szCs w:val="24"/>
        </w:rPr>
        <w:t>encaminhado</w:t>
      </w:r>
      <w:proofErr w:type="gramEnd"/>
      <w:r>
        <w:rPr>
          <w:rFonts w:ascii="Arial" w:hAnsi="Arial" w:cs="Arial"/>
          <w:sz w:val="24"/>
          <w:szCs w:val="24"/>
        </w:rPr>
        <w:t>, ainda, a declaração sobre aumento de despesa</w:t>
      </w:r>
      <w:r w:rsidR="009D3FC1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estimativa de impacto orçamentário-financeiro.</w:t>
      </w:r>
    </w:p>
    <w:p w:rsidR="00BE3A85" w:rsidRPr="00C60365" w:rsidRDefault="00BE3A85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D83977" w:rsidRDefault="004F2744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89560C" w:rsidRPr="00C60365" w:rsidRDefault="00BB4154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89560C">
        <w:rPr>
          <w:rFonts w:ascii="Arial" w:hAnsi="Arial" w:cs="Arial"/>
          <w:sz w:val="24"/>
          <w:szCs w:val="24"/>
        </w:rPr>
        <w:t xml:space="preserve"> </w:t>
      </w:r>
      <w:r w:rsidR="0089560C">
        <w:rPr>
          <w:rFonts w:ascii="Arial" w:hAnsi="Arial" w:cs="Arial"/>
          <w:sz w:val="24"/>
          <w:szCs w:val="24"/>
        </w:rPr>
        <w:tab/>
      </w:r>
    </w:p>
    <w:p w:rsidR="003B6D99" w:rsidRDefault="006B08C0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Pr="00C60365" w:rsidRDefault="003B6D99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D05E1C">
      <w:pPr>
        <w:pStyle w:val="PargrafodaLista"/>
        <w:numPr>
          <w:ilvl w:val="0"/>
          <w:numId w:val="5"/>
        </w:numPr>
        <w:spacing w:after="0" w:line="240" w:lineRule="auto"/>
        <w:ind w:left="1068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36171A">
        <w:rPr>
          <w:rFonts w:ascii="Arial" w:hAnsi="Arial" w:cs="Arial"/>
          <w:sz w:val="24"/>
          <w:szCs w:val="24"/>
        </w:rPr>
        <w:t>é privativa do Poder Executivo</w:t>
      </w:r>
      <w:r w:rsidR="00D05E1C">
        <w:rPr>
          <w:rFonts w:ascii="Arial" w:hAnsi="Arial" w:cs="Arial"/>
          <w:sz w:val="24"/>
          <w:szCs w:val="24"/>
        </w:rPr>
        <w:t xml:space="preserve"> Municipal</w:t>
      </w:r>
      <w:r w:rsidR="006829A2">
        <w:rPr>
          <w:rFonts w:ascii="Arial" w:hAnsi="Arial" w:cs="Arial"/>
          <w:sz w:val="24"/>
          <w:szCs w:val="24"/>
        </w:rPr>
        <w:t xml:space="preserve">, </w:t>
      </w:r>
      <w:r w:rsidR="00D05E1C">
        <w:rPr>
          <w:rFonts w:ascii="Arial" w:hAnsi="Arial" w:cs="Arial"/>
          <w:sz w:val="24"/>
          <w:szCs w:val="24"/>
        </w:rPr>
        <w:t>com fulcro</w:t>
      </w:r>
      <w:r w:rsidR="004A65E5">
        <w:rPr>
          <w:rFonts w:ascii="Arial" w:hAnsi="Arial" w:cs="Arial"/>
          <w:sz w:val="24"/>
          <w:szCs w:val="24"/>
        </w:rPr>
        <w:t xml:space="preserve"> no</w:t>
      </w:r>
      <w:r w:rsidR="00A35EDF">
        <w:rPr>
          <w:rFonts w:ascii="Arial" w:hAnsi="Arial" w:cs="Arial"/>
          <w:sz w:val="24"/>
          <w:szCs w:val="24"/>
        </w:rPr>
        <w:t xml:space="preserve"> art</w:t>
      </w:r>
      <w:r w:rsidR="008A5319">
        <w:rPr>
          <w:rFonts w:ascii="Arial" w:hAnsi="Arial" w:cs="Arial"/>
          <w:sz w:val="24"/>
          <w:szCs w:val="24"/>
        </w:rPr>
        <w:t>. 7</w:t>
      </w:r>
      <w:r w:rsidR="0036171A">
        <w:rPr>
          <w:rFonts w:ascii="Arial" w:hAnsi="Arial" w:cs="Arial"/>
          <w:sz w:val="24"/>
          <w:szCs w:val="24"/>
        </w:rPr>
        <w:t>3</w:t>
      </w:r>
      <w:r w:rsidR="006829A2">
        <w:rPr>
          <w:rFonts w:ascii="Arial" w:hAnsi="Arial" w:cs="Arial"/>
          <w:sz w:val="24"/>
          <w:szCs w:val="24"/>
        </w:rPr>
        <w:t xml:space="preserve"> da Lei Orgânica Municipal.</w:t>
      </w:r>
    </w:p>
    <w:p w:rsidR="00BC772C" w:rsidRPr="008164D8" w:rsidRDefault="00BC772C" w:rsidP="00A470B3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</w:p>
    <w:p w:rsidR="00BC772C" w:rsidRPr="000C5744" w:rsidRDefault="00BC772C" w:rsidP="000C5744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na espécie, o</w:t>
      </w:r>
      <w:r>
        <w:rPr>
          <w:rFonts w:ascii="Arial" w:hAnsi="Arial" w:cs="Arial"/>
          <w:sz w:val="24"/>
          <w:szCs w:val="24"/>
        </w:rPr>
        <w:t xml:space="preserve">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</w:t>
      </w:r>
      <w:r w:rsidR="006A2780">
        <w:rPr>
          <w:rFonts w:ascii="Arial" w:hAnsi="Arial" w:cs="Arial"/>
          <w:sz w:val="24"/>
          <w:szCs w:val="24"/>
        </w:rPr>
        <w:t xml:space="preserve"> Complementar é adequado</w:t>
      </w:r>
      <w:r w:rsidRPr="008164D8">
        <w:rPr>
          <w:rFonts w:ascii="Arial" w:hAnsi="Arial" w:cs="Arial"/>
          <w:sz w:val="24"/>
          <w:szCs w:val="24"/>
        </w:rPr>
        <w:t xml:space="preserve"> à normatização proposta e está em consonância com os comandos previstos no </w:t>
      </w:r>
      <w:r w:rsidR="00A35EDF">
        <w:rPr>
          <w:rFonts w:ascii="Arial" w:hAnsi="Arial" w:cs="Arial"/>
          <w:sz w:val="24"/>
          <w:szCs w:val="24"/>
        </w:rPr>
        <w:t>art</w:t>
      </w:r>
      <w:r w:rsidR="008B3EAA">
        <w:rPr>
          <w:rFonts w:ascii="Arial" w:hAnsi="Arial" w:cs="Arial"/>
          <w:sz w:val="24"/>
          <w:szCs w:val="24"/>
        </w:rPr>
        <w:t>.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8B3EAA">
        <w:rPr>
          <w:rFonts w:ascii="Arial" w:hAnsi="Arial" w:cs="Arial"/>
          <w:sz w:val="24"/>
          <w:szCs w:val="24"/>
        </w:rPr>
        <w:t>72 d</w:t>
      </w:r>
      <w:r w:rsidR="00A35EDF">
        <w:rPr>
          <w:rFonts w:ascii="Arial" w:hAnsi="Arial" w:cs="Arial"/>
          <w:sz w:val="24"/>
          <w:szCs w:val="24"/>
        </w:rPr>
        <w:t xml:space="preserve">a Lei Orgânica Municipal. </w:t>
      </w:r>
    </w:p>
    <w:p w:rsidR="002741C5" w:rsidRDefault="003B6D99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3B6D99" w:rsidRDefault="003B6D99" w:rsidP="002741C5">
      <w:pPr>
        <w:pStyle w:val="PargrafodaLista"/>
        <w:spacing w:after="0" w:line="240" w:lineRule="auto"/>
        <w:ind w:left="0" w:firstLine="85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</w:t>
      </w:r>
      <w:r w:rsidR="0009402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, </w:t>
      </w:r>
      <w:r w:rsidR="008B3EAA">
        <w:rPr>
          <w:rFonts w:ascii="Arial" w:hAnsi="Arial" w:cs="Arial"/>
          <w:sz w:val="24"/>
          <w:szCs w:val="24"/>
        </w:rPr>
        <w:t xml:space="preserve">a princípio, não </w:t>
      </w:r>
      <w:r w:rsidR="00B07B88">
        <w:rPr>
          <w:rFonts w:ascii="Arial" w:hAnsi="Arial" w:cs="Arial"/>
          <w:sz w:val="24"/>
          <w:szCs w:val="24"/>
        </w:rPr>
        <w:t>se infere a existência de vício, vez que cabe ao Executivo a iniciativa e análise da conveniência e oportunidade do aumento do número de cargos, necessários à prestação dos serviços públicos, notadamente na seara da</w:t>
      </w:r>
      <w:r w:rsidR="00F5762E">
        <w:rPr>
          <w:rFonts w:ascii="Arial" w:hAnsi="Arial" w:cs="Arial"/>
          <w:sz w:val="24"/>
          <w:szCs w:val="24"/>
        </w:rPr>
        <w:t xml:space="preserve"> </w:t>
      </w:r>
      <w:r w:rsidR="005A229B">
        <w:rPr>
          <w:rFonts w:ascii="Arial" w:hAnsi="Arial" w:cs="Arial"/>
          <w:sz w:val="24"/>
          <w:szCs w:val="24"/>
        </w:rPr>
        <w:t>infraestrutura.</w:t>
      </w:r>
      <w:r w:rsidR="00B07B88">
        <w:rPr>
          <w:rFonts w:ascii="Arial" w:hAnsi="Arial" w:cs="Arial"/>
          <w:sz w:val="24"/>
          <w:szCs w:val="24"/>
        </w:rPr>
        <w:t xml:space="preserve"> </w:t>
      </w:r>
    </w:p>
    <w:p w:rsidR="003B6D99" w:rsidRDefault="00A35EDF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75936">
        <w:rPr>
          <w:rFonts w:ascii="Arial" w:hAnsi="Arial" w:cs="Arial"/>
          <w:sz w:val="24"/>
          <w:szCs w:val="24"/>
        </w:rPr>
        <w:t xml:space="preserve"> </w:t>
      </w:r>
      <w:r w:rsidR="00675936">
        <w:rPr>
          <w:rFonts w:ascii="Arial" w:hAnsi="Arial" w:cs="Arial"/>
          <w:sz w:val="24"/>
          <w:szCs w:val="24"/>
        </w:rPr>
        <w:tab/>
      </w:r>
      <w:r w:rsidR="003B6D99"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094027">
        <w:rPr>
          <w:rFonts w:ascii="Arial" w:hAnsi="Arial" w:cs="Arial"/>
          <w:b/>
          <w:sz w:val="24"/>
          <w:szCs w:val="24"/>
        </w:rPr>
        <w:t>1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4638F9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  <w:r w:rsidR="004638F9">
        <w:rPr>
          <w:rFonts w:ascii="Arial" w:hAnsi="Arial" w:cs="Arial"/>
          <w:sz w:val="24"/>
          <w:szCs w:val="24"/>
        </w:rPr>
        <w:t xml:space="preserve"> Ademais, não se pode perder de vista a necessidade de observância do disposto no art. 43 da Lei Orgânica:</w:t>
      </w:r>
    </w:p>
    <w:p w:rsidR="004638F9" w:rsidRDefault="004638F9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4638F9" w:rsidRPr="004638F9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i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Art. 43. A despesa com o pessoal ativo e com o inativo do Município não pode exceder os limites estabelecidos em lei complementar federal.</w:t>
      </w:r>
    </w:p>
    <w:p w:rsidR="004638F9" w:rsidRPr="004638F9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i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Parágrafo único. A concessão de vantagem ou o aumento de remuneração, a criação do cargo ou a alteração de estrutura de carreira, e a admissão de pessoal, a qualquer título, por órgão da administração direta ou entidade de administração indireta, só podem ser feitos:</w:t>
      </w:r>
    </w:p>
    <w:p w:rsidR="004638F9" w:rsidRPr="004638F9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i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I – se houver prévia dotação orçamentária suficiente para atender às projeções de despesa de pessoal e aos acréscimos dela decorrentes;</w:t>
      </w:r>
    </w:p>
    <w:p w:rsidR="00094027" w:rsidRDefault="004638F9" w:rsidP="004638F9">
      <w:pPr>
        <w:spacing w:after="0" w:line="240" w:lineRule="auto"/>
        <w:ind w:left="709" w:hanging="4"/>
        <w:jc w:val="both"/>
        <w:rPr>
          <w:rFonts w:ascii="Arial" w:hAnsi="Arial" w:cs="Arial"/>
          <w:sz w:val="24"/>
          <w:szCs w:val="24"/>
        </w:rPr>
      </w:pPr>
      <w:r w:rsidRPr="004638F9">
        <w:rPr>
          <w:rFonts w:ascii="Arial" w:hAnsi="Arial" w:cs="Arial"/>
          <w:i/>
          <w:sz w:val="24"/>
          <w:szCs w:val="24"/>
        </w:rPr>
        <w:t>II – se houver autorização específica na Lei de Diretrizes Orçamentárias, ressalvadas as empresas públicas e sociedades de economia mista</w:t>
      </w:r>
      <w:r w:rsidRPr="004638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947E9A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75CC" w:rsidRDefault="003475CC" w:rsidP="003475CC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Ressalte-se</w:t>
      </w:r>
      <w:r w:rsidRPr="009C52B4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 em linhas gerais,</w:t>
      </w:r>
      <w:r w:rsidRPr="009C52B4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referido projeto</w:t>
      </w:r>
      <w:r w:rsidRPr="009C52B4">
        <w:rPr>
          <w:rFonts w:ascii="Arial" w:hAnsi="Arial" w:cs="Arial"/>
          <w:sz w:val="24"/>
          <w:szCs w:val="24"/>
        </w:rPr>
        <w:t xml:space="preserve"> foi </w:t>
      </w:r>
      <w:r>
        <w:rPr>
          <w:rFonts w:ascii="Arial" w:hAnsi="Arial" w:cs="Arial"/>
          <w:sz w:val="24"/>
          <w:szCs w:val="24"/>
        </w:rPr>
        <w:t>confeccionado</w:t>
      </w:r>
      <w:r w:rsidRPr="009C52B4">
        <w:rPr>
          <w:rFonts w:ascii="Arial" w:hAnsi="Arial" w:cs="Arial"/>
          <w:sz w:val="24"/>
          <w:szCs w:val="24"/>
        </w:rPr>
        <w:t xml:space="preserve"> observando-se as regras descritas na Lei Complementar Municipal nº 400, de </w:t>
      </w:r>
      <w:proofErr w:type="gramStart"/>
      <w:r w:rsidRPr="009C52B4">
        <w:rPr>
          <w:rFonts w:ascii="Arial" w:hAnsi="Arial" w:cs="Arial"/>
          <w:sz w:val="24"/>
          <w:szCs w:val="24"/>
        </w:rPr>
        <w:t>9</w:t>
      </w:r>
      <w:proofErr w:type="gramEnd"/>
      <w:r w:rsidRPr="009C52B4">
        <w:rPr>
          <w:rFonts w:ascii="Arial" w:hAnsi="Arial" w:cs="Arial"/>
          <w:sz w:val="24"/>
          <w:szCs w:val="24"/>
        </w:rPr>
        <w:t xml:space="preserve"> de abril de 2013.</w:t>
      </w:r>
    </w:p>
    <w:p w:rsidR="00094027" w:rsidRPr="008164D8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230681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94027"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07B88" w:rsidRDefault="00094027" w:rsidP="00073F94">
      <w:pPr>
        <w:spacing w:after="120" w:line="240" w:lineRule="auto"/>
        <w:ind w:hanging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073F94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42B1F">
        <w:rPr>
          <w:rFonts w:ascii="Arial" w:hAnsi="Arial" w:cs="Arial"/>
          <w:b/>
          <w:bCs/>
          <w:sz w:val="24"/>
          <w:szCs w:val="24"/>
        </w:rPr>
        <w:t>do Projeto de</w:t>
      </w:r>
      <w:r w:rsidRPr="0076185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</w:t>
      </w:r>
      <w:r w:rsidR="00E42B1F">
        <w:rPr>
          <w:rFonts w:ascii="Arial" w:hAnsi="Arial" w:cs="Arial"/>
          <w:b/>
          <w:sz w:val="24"/>
          <w:szCs w:val="24"/>
        </w:rPr>
        <w:t xml:space="preserve">Complementar </w:t>
      </w:r>
      <w:r w:rsidRPr="0076185E">
        <w:rPr>
          <w:rFonts w:ascii="Arial" w:hAnsi="Arial" w:cs="Arial"/>
          <w:b/>
          <w:sz w:val="24"/>
          <w:szCs w:val="24"/>
        </w:rPr>
        <w:t xml:space="preserve">nº </w:t>
      </w:r>
      <w:r w:rsidR="00A34E1D">
        <w:rPr>
          <w:rFonts w:ascii="Arial" w:hAnsi="Arial" w:cs="Arial"/>
          <w:b/>
          <w:sz w:val="24"/>
          <w:szCs w:val="24"/>
        </w:rPr>
        <w:t>609</w:t>
      </w:r>
      <w:bookmarkStart w:id="0" w:name="_GoBack"/>
      <w:bookmarkEnd w:id="0"/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proofErr w:type="gramStart"/>
      <w:r w:rsidR="00C2266E">
        <w:rPr>
          <w:rFonts w:ascii="Arial" w:hAnsi="Arial" w:cs="Arial"/>
          <w:b/>
          <w:sz w:val="24"/>
          <w:szCs w:val="24"/>
        </w:rPr>
        <w:t>5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C2266E">
        <w:rPr>
          <w:rFonts w:ascii="Arial" w:hAnsi="Arial" w:cs="Arial"/>
          <w:b/>
          <w:sz w:val="24"/>
          <w:szCs w:val="24"/>
        </w:rPr>
        <w:t>setembro</w:t>
      </w:r>
      <w:r w:rsidRPr="0076185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185E">
        <w:rPr>
          <w:rFonts w:ascii="Arial" w:hAnsi="Arial" w:cs="Arial"/>
          <w:b/>
          <w:sz w:val="24"/>
          <w:szCs w:val="24"/>
        </w:rPr>
        <w:t>de</w:t>
      </w:r>
      <w:proofErr w:type="spellEnd"/>
      <w:r w:rsidRPr="0076185E">
        <w:rPr>
          <w:rFonts w:ascii="Arial" w:hAnsi="Arial" w:cs="Arial"/>
          <w:b/>
          <w:sz w:val="24"/>
          <w:szCs w:val="24"/>
        </w:rPr>
        <w:t xml:space="preserve"> 201</w:t>
      </w:r>
      <w:r w:rsidR="00C2266E">
        <w:rPr>
          <w:rFonts w:ascii="Arial" w:hAnsi="Arial" w:cs="Arial"/>
          <w:b/>
          <w:sz w:val="24"/>
          <w:szCs w:val="24"/>
        </w:rPr>
        <w:t>4</w:t>
      </w:r>
      <w:r w:rsidR="000E6ED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</w:t>
      </w:r>
      <w:r w:rsidR="00E42B1F">
        <w:rPr>
          <w:rFonts w:ascii="Arial" w:hAnsi="Arial" w:cs="Arial"/>
          <w:sz w:val="24"/>
          <w:szCs w:val="24"/>
        </w:rPr>
        <w:t xml:space="preserve"> </w:t>
      </w:r>
      <w:r w:rsidR="00073F94" w:rsidRPr="008164D8">
        <w:rPr>
          <w:rFonts w:ascii="Arial" w:hAnsi="Arial" w:cs="Arial"/>
          <w:sz w:val="24"/>
          <w:szCs w:val="24"/>
        </w:rPr>
        <w:t>“</w:t>
      </w:r>
      <w:r w:rsidR="00081C74">
        <w:rPr>
          <w:rFonts w:ascii="Arial" w:hAnsi="Arial" w:cs="Arial"/>
          <w:sz w:val="24"/>
          <w:szCs w:val="24"/>
        </w:rPr>
        <w:t xml:space="preserve">Aumenta o número de cargos </w:t>
      </w:r>
      <w:r w:rsidR="00B07B88">
        <w:rPr>
          <w:rFonts w:ascii="Arial" w:hAnsi="Arial" w:cs="Arial"/>
          <w:sz w:val="24"/>
          <w:szCs w:val="24"/>
        </w:rPr>
        <w:t>que identifica”, com a mesma redação.</w:t>
      </w:r>
    </w:p>
    <w:p w:rsidR="006B08C0" w:rsidRDefault="006B08C0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A470B3" w:rsidRPr="00094027" w:rsidRDefault="00A470B3" w:rsidP="00A470B3">
      <w:pPr>
        <w:spacing w:after="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</w:p>
    <w:p w:rsidR="006B08C0" w:rsidRPr="008164D8" w:rsidRDefault="006B08C0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2266E">
        <w:rPr>
          <w:rFonts w:ascii="Arial" w:hAnsi="Arial" w:cs="Arial"/>
          <w:sz w:val="24"/>
          <w:szCs w:val="24"/>
        </w:rPr>
        <w:t>24</w:t>
      </w:r>
      <w:r w:rsidR="00073F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2266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</w:t>
      </w:r>
      <w:r w:rsidR="00C2266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0C5744" w:rsidRDefault="00EB36C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C60365" w:rsidRDefault="00C60365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C5744" w:rsidRPr="00073F94" w:rsidRDefault="00AC2E20" w:rsidP="004638F9">
      <w:pPr>
        <w:autoSpaceDE w:val="0"/>
        <w:autoSpaceDN w:val="0"/>
        <w:adjustRightInd w:val="0"/>
        <w:spacing w:after="0" w:line="240" w:lineRule="auto"/>
        <w:ind w:firstLine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3F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Vereador </w:t>
      </w:r>
      <w:r w:rsidR="003121FD">
        <w:rPr>
          <w:rFonts w:ascii="Arial" w:hAnsi="Arial" w:cs="Arial"/>
          <w:sz w:val="24"/>
          <w:szCs w:val="24"/>
        </w:rPr>
        <w:t>LINDOMAR FRANCISCO TAVARES</w:t>
      </w:r>
    </w:p>
    <w:p w:rsidR="00094027" w:rsidRDefault="006B08C0" w:rsidP="004638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D45638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>Relator</w:t>
      </w:r>
    </w:p>
    <w:p w:rsidR="00094027" w:rsidRDefault="0009402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4027" w:rsidRDefault="0009402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AC2E20" w:rsidRDefault="00AC2E20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C2E20" w:rsidRDefault="00AC2E20" w:rsidP="004638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</w:t>
      </w:r>
      <w:r w:rsidR="00F5762E">
        <w:rPr>
          <w:rFonts w:ascii="Arial" w:hAnsi="Arial" w:cs="Arial"/>
          <w:sz w:val="24"/>
          <w:szCs w:val="24"/>
        </w:rPr>
        <w:t xml:space="preserve">eador </w:t>
      </w:r>
      <w:r w:rsidR="003121FD">
        <w:rPr>
          <w:rFonts w:ascii="Arial" w:hAnsi="Arial" w:cs="Arial"/>
          <w:sz w:val="24"/>
          <w:szCs w:val="24"/>
        </w:rPr>
        <w:t>BARTOLOMEU FERREIRA RIBEIRO</w:t>
      </w:r>
    </w:p>
    <w:p w:rsidR="00094027" w:rsidRDefault="00AC2E20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D45638">
        <w:rPr>
          <w:rFonts w:ascii="Arial" w:hAnsi="Arial" w:cs="Arial"/>
          <w:sz w:val="24"/>
          <w:szCs w:val="24"/>
        </w:rPr>
        <w:t>Membro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>da CLJR</w:t>
      </w:r>
    </w:p>
    <w:p w:rsidR="00A470B3" w:rsidRDefault="00A470B3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7E9A" w:rsidRDefault="00094027" w:rsidP="004638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Vereador </w:t>
      </w:r>
      <w:r w:rsidR="00C2266E">
        <w:rPr>
          <w:rFonts w:ascii="Arial" w:hAnsi="Arial" w:cs="Arial"/>
          <w:sz w:val="24"/>
          <w:szCs w:val="24"/>
        </w:rPr>
        <w:t>OTAVIANO MARQUES DE AMORIM</w:t>
      </w:r>
      <w:r w:rsidR="00947E9A">
        <w:rPr>
          <w:rFonts w:ascii="Arial" w:hAnsi="Arial" w:cs="Arial"/>
          <w:sz w:val="24"/>
          <w:szCs w:val="24"/>
        </w:rPr>
        <w:t xml:space="preserve"> </w:t>
      </w:r>
    </w:p>
    <w:p w:rsidR="00902F77" w:rsidRPr="00192C45" w:rsidRDefault="00094027" w:rsidP="00EB36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2266E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CLJR</w:t>
      </w:r>
      <w:r w:rsidR="00C03BBF" w:rsidRPr="00161DC6">
        <w:rPr>
          <w:rFonts w:ascii="Arial" w:hAnsi="Arial" w:cs="Arial"/>
          <w:sz w:val="24"/>
          <w:szCs w:val="24"/>
        </w:rPr>
        <w:tab/>
      </w:r>
    </w:p>
    <w:sectPr w:rsidR="00902F77" w:rsidRPr="00192C45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1D" w:rsidRDefault="00A34E1D" w:rsidP="000F2192">
      <w:pPr>
        <w:spacing w:after="0" w:line="240" w:lineRule="auto"/>
      </w:pPr>
      <w:r>
        <w:separator/>
      </w:r>
    </w:p>
  </w:endnote>
  <w:endnote w:type="continuationSeparator" w:id="0">
    <w:p w:rsidR="00A34E1D" w:rsidRDefault="00A34E1D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1D" w:rsidRDefault="00A34E1D" w:rsidP="000F2192">
      <w:pPr>
        <w:spacing w:after="0" w:line="240" w:lineRule="auto"/>
      </w:pPr>
      <w:r>
        <w:separator/>
      </w:r>
    </w:p>
  </w:footnote>
  <w:footnote w:type="continuationSeparator" w:id="0">
    <w:p w:rsidR="00A34E1D" w:rsidRDefault="00A34E1D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04F1"/>
    <w:rsid w:val="00003D93"/>
    <w:rsid w:val="000117DF"/>
    <w:rsid w:val="000126B7"/>
    <w:rsid w:val="0005025C"/>
    <w:rsid w:val="00073D37"/>
    <w:rsid w:val="00073F94"/>
    <w:rsid w:val="000740A8"/>
    <w:rsid w:val="000778F3"/>
    <w:rsid w:val="00081C74"/>
    <w:rsid w:val="00094027"/>
    <w:rsid w:val="00094187"/>
    <w:rsid w:val="000C5744"/>
    <w:rsid w:val="000D4B58"/>
    <w:rsid w:val="000E6384"/>
    <w:rsid w:val="000E6ED5"/>
    <w:rsid w:val="000F2192"/>
    <w:rsid w:val="00141C37"/>
    <w:rsid w:val="00145D08"/>
    <w:rsid w:val="00146A65"/>
    <w:rsid w:val="00161DC6"/>
    <w:rsid w:val="00163A0C"/>
    <w:rsid w:val="001848C6"/>
    <w:rsid w:val="00186874"/>
    <w:rsid w:val="00192C45"/>
    <w:rsid w:val="001D2716"/>
    <w:rsid w:val="001F2291"/>
    <w:rsid w:val="001F43E6"/>
    <w:rsid w:val="0020127C"/>
    <w:rsid w:val="002206C2"/>
    <w:rsid w:val="00227BD6"/>
    <w:rsid w:val="00230681"/>
    <w:rsid w:val="00230B79"/>
    <w:rsid w:val="0023130F"/>
    <w:rsid w:val="00235C5D"/>
    <w:rsid w:val="002429E5"/>
    <w:rsid w:val="00252885"/>
    <w:rsid w:val="002741C5"/>
    <w:rsid w:val="00277831"/>
    <w:rsid w:val="002A28D1"/>
    <w:rsid w:val="002B535D"/>
    <w:rsid w:val="002D4DBF"/>
    <w:rsid w:val="002E377E"/>
    <w:rsid w:val="003121FD"/>
    <w:rsid w:val="00324223"/>
    <w:rsid w:val="0032763A"/>
    <w:rsid w:val="00330680"/>
    <w:rsid w:val="0033301B"/>
    <w:rsid w:val="00333811"/>
    <w:rsid w:val="00337F81"/>
    <w:rsid w:val="003448A4"/>
    <w:rsid w:val="00346D9F"/>
    <w:rsid w:val="003475CC"/>
    <w:rsid w:val="003577CE"/>
    <w:rsid w:val="0036171A"/>
    <w:rsid w:val="003B6D99"/>
    <w:rsid w:val="004076EC"/>
    <w:rsid w:val="00422C32"/>
    <w:rsid w:val="004243E5"/>
    <w:rsid w:val="004312A7"/>
    <w:rsid w:val="00437CE0"/>
    <w:rsid w:val="0045176A"/>
    <w:rsid w:val="00453439"/>
    <w:rsid w:val="004638F9"/>
    <w:rsid w:val="0046440D"/>
    <w:rsid w:val="00481E2D"/>
    <w:rsid w:val="00494594"/>
    <w:rsid w:val="004A65E5"/>
    <w:rsid w:val="004B0A9F"/>
    <w:rsid w:val="004F035C"/>
    <w:rsid w:val="004F2744"/>
    <w:rsid w:val="004F42AA"/>
    <w:rsid w:val="0051233B"/>
    <w:rsid w:val="00526D32"/>
    <w:rsid w:val="00532FA3"/>
    <w:rsid w:val="00533719"/>
    <w:rsid w:val="00542A45"/>
    <w:rsid w:val="00561D89"/>
    <w:rsid w:val="005719C6"/>
    <w:rsid w:val="005A229B"/>
    <w:rsid w:val="005B497E"/>
    <w:rsid w:val="005D6171"/>
    <w:rsid w:val="005F4836"/>
    <w:rsid w:val="00621AC0"/>
    <w:rsid w:val="0062515D"/>
    <w:rsid w:val="00625B05"/>
    <w:rsid w:val="00644F51"/>
    <w:rsid w:val="006477A3"/>
    <w:rsid w:val="00675936"/>
    <w:rsid w:val="00682022"/>
    <w:rsid w:val="006829A2"/>
    <w:rsid w:val="006A2780"/>
    <w:rsid w:val="006B08C0"/>
    <w:rsid w:val="006D28B9"/>
    <w:rsid w:val="006D4274"/>
    <w:rsid w:val="006E1C7A"/>
    <w:rsid w:val="006E529E"/>
    <w:rsid w:val="00702D7B"/>
    <w:rsid w:val="00711E1F"/>
    <w:rsid w:val="00722691"/>
    <w:rsid w:val="00724A2E"/>
    <w:rsid w:val="00753EDC"/>
    <w:rsid w:val="0076185E"/>
    <w:rsid w:val="00782FDE"/>
    <w:rsid w:val="0078687E"/>
    <w:rsid w:val="007C2477"/>
    <w:rsid w:val="008034B4"/>
    <w:rsid w:val="0081205E"/>
    <w:rsid w:val="008164D8"/>
    <w:rsid w:val="00831330"/>
    <w:rsid w:val="00856382"/>
    <w:rsid w:val="0085711C"/>
    <w:rsid w:val="0089560C"/>
    <w:rsid w:val="00896023"/>
    <w:rsid w:val="008A5319"/>
    <w:rsid w:val="008A5C57"/>
    <w:rsid w:val="008B3EAA"/>
    <w:rsid w:val="008D6990"/>
    <w:rsid w:val="008E0620"/>
    <w:rsid w:val="008E3C8E"/>
    <w:rsid w:val="008F0502"/>
    <w:rsid w:val="00902F77"/>
    <w:rsid w:val="00947E9A"/>
    <w:rsid w:val="00967DBD"/>
    <w:rsid w:val="0097195B"/>
    <w:rsid w:val="0097767A"/>
    <w:rsid w:val="00992281"/>
    <w:rsid w:val="009B0618"/>
    <w:rsid w:val="009C58BD"/>
    <w:rsid w:val="009D19BB"/>
    <w:rsid w:val="009D3FC1"/>
    <w:rsid w:val="009E0AF4"/>
    <w:rsid w:val="00A268AD"/>
    <w:rsid w:val="00A30835"/>
    <w:rsid w:val="00A34103"/>
    <w:rsid w:val="00A34E1D"/>
    <w:rsid w:val="00A35EDF"/>
    <w:rsid w:val="00A470B3"/>
    <w:rsid w:val="00A80B32"/>
    <w:rsid w:val="00AB188A"/>
    <w:rsid w:val="00AC0BAD"/>
    <w:rsid w:val="00AC2E20"/>
    <w:rsid w:val="00AC6B3D"/>
    <w:rsid w:val="00AF0D3E"/>
    <w:rsid w:val="00B07B88"/>
    <w:rsid w:val="00B25D3B"/>
    <w:rsid w:val="00B636A1"/>
    <w:rsid w:val="00B83365"/>
    <w:rsid w:val="00BB4154"/>
    <w:rsid w:val="00BC772C"/>
    <w:rsid w:val="00BD3447"/>
    <w:rsid w:val="00BE3A85"/>
    <w:rsid w:val="00C03BBF"/>
    <w:rsid w:val="00C2266E"/>
    <w:rsid w:val="00C36646"/>
    <w:rsid w:val="00C51F32"/>
    <w:rsid w:val="00C60365"/>
    <w:rsid w:val="00C82810"/>
    <w:rsid w:val="00CE77E2"/>
    <w:rsid w:val="00D05E1C"/>
    <w:rsid w:val="00D33E55"/>
    <w:rsid w:val="00D45638"/>
    <w:rsid w:val="00D511D3"/>
    <w:rsid w:val="00D54CE4"/>
    <w:rsid w:val="00D6226F"/>
    <w:rsid w:val="00D805AC"/>
    <w:rsid w:val="00D80E67"/>
    <w:rsid w:val="00D83977"/>
    <w:rsid w:val="00D96911"/>
    <w:rsid w:val="00DD5CA3"/>
    <w:rsid w:val="00E118B6"/>
    <w:rsid w:val="00E42B1F"/>
    <w:rsid w:val="00E468DB"/>
    <w:rsid w:val="00E501B4"/>
    <w:rsid w:val="00E77DCB"/>
    <w:rsid w:val="00EA66A0"/>
    <w:rsid w:val="00EB36C7"/>
    <w:rsid w:val="00EC6823"/>
    <w:rsid w:val="00EE1D56"/>
    <w:rsid w:val="00F04E1D"/>
    <w:rsid w:val="00F04E86"/>
    <w:rsid w:val="00F21073"/>
    <w:rsid w:val="00F27915"/>
    <w:rsid w:val="00F301B0"/>
    <w:rsid w:val="00F33C6E"/>
    <w:rsid w:val="00F4362F"/>
    <w:rsid w:val="00F5762E"/>
    <w:rsid w:val="00F62D70"/>
    <w:rsid w:val="00F709E8"/>
    <w:rsid w:val="00F714DB"/>
    <w:rsid w:val="00F81931"/>
    <w:rsid w:val="00F82549"/>
    <w:rsid w:val="00FA2CF0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C03BBF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3BBF"/>
    <w:rPr>
      <w:rFonts w:ascii="Arial" w:eastAsia="Times New Roman" w:hAnsi="Arial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C03BBF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3BBF"/>
    <w:rPr>
      <w:rFonts w:ascii="Arial" w:eastAsia="Times New Roman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Câmara Municipal de P. de M.</cp:lastModifiedBy>
  <cp:revision>2</cp:revision>
  <cp:lastPrinted>2014-09-24T14:10:00Z</cp:lastPrinted>
  <dcterms:created xsi:type="dcterms:W3CDTF">2014-09-24T14:23:00Z</dcterms:created>
  <dcterms:modified xsi:type="dcterms:W3CDTF">2014-09-24T14:23:00Z</dcterms:modified>
</cp:coreProperties>
</file>