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27D4" w:rsidRDefault="000327D4" w:rsidP="009E0874">
      <w:pPr>
        <w:spacing w:after="120" w:line="24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:rsidR="000327D4" w:rsidRDefault="000327D4" w:rsidP="009E0874">
      <w:pPr>
        <w:spacing w:after="120" w:line="24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A60733">
        <w:rPr>
          <w:rFonts w:ascii="Arial" w:hAnsi="Arial" w:cs="Arial"/>
          <w:sz w:val="24"/>
          <w:szCs w:val="24"/>
        </w:rPr>
        <w:t>0</w:t>
      </w:r>
      <w:r w:rsidR="00A42756">
        <w:rPr>
          <w:rFonts w:ascii="Arial" w:hAnsi="Arial" w:cs="Arial"/>
          <w:sz w:val="24"/>
          <w:szCs w:val="24"/>
        </w:rPr>
        <w:t>45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</w:t>
      </w:r>
      <w:r w:rsidR="00A42756">
        <w:rPr>
          <w:rFonts w:ascii="Arial" w:hAnsi="Arial" w:cs="Arial"/>
          <w:sz w:val="24"/>
          <w:szCs w:val="24"/>
        </w:rPr>
        <w:t>14</w:t>
      </w:r>
    </w:p>
    <w:p w:rsidR="00EB1CF6" w:rsidRDefault="00F82549" w:rsidP="00F86689">
      <w:pPr>
        <w:tabs>
          <w:tab w:val="left" w:pos="1701"/>
        </w:tabs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9E0874">
        <w:rPr>
          <w:rFonts w:ascii="Arial" w:hAnsi="Arial" w:cs="Arial"/>
          <w:sz w:val="24"/>
          <w:szCs w:val="24"/>
        </w:rPr>
        <w:t xml:space="preserve"> </w:t>
      </w:r>
      <w:r w:rsidR="005F2FDF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5F2FDF">
        <w:rPr>
          <w:rFonts w:ascii="Arial" w:hAnsi="Arial" w:cs="Arial"/>
          <w:sz w:val="24"/>
          <w:szCs w:val="24"/>
        </w:rPr>
        <w:t>3</w:t>
      </w:r>
      <w:r w:rsidR="00074320">
        <w:rPr>
          <w:rFonts w:ascii="Arial" w:hAnsi="Arial" w:cs="Arial"/>
          <w:sz w:val="24"/>
          <w:szCs w:val="24"/>
        </w:rPr>
        <w:t>.</w:t>
      </w:r>
      <w:r w:rsidR="00311F57">
        <w:rPr>
          <w:rFonts w:ascii="Arial" w:hAnsi="Arial" w:cs="Arial"/>
          <w:sz w:val="24"/>
          <w:szCs w:val="24"/>
        </w:rPr>
        <w:t>965</w:t>
      </w:r>
      <w:r w:rsidRPr="008164D8">
        <w:rPr>
          <w:rFonts w:ascii="Arial" w:hAnsi="Arial" w:cs="Arial"/>
          <w:sz w:val="24"/>
          <w:szCs w:val="24"/>
        </w:rPr>
        <w:t>,</w:t>
      </w:r>
      <w:r w:rsidR="00A60733">
        <w:rPr>
          <w:rFonts w:ascii="Arial" w:hAnsi="Arial" w:cs="Arial"/>
          <w:sz w:val="24"/>
          <w:szCs w:val="24"/>
        </w:rPr>
        <w:t xml:space="preserve"> de </w:t>
      </w:r>
      <w:r w:rsidR="00311F57">
        <w:rPr>
          <w:rFonts w:ascii="Arial" w:hAnsi="Arial" w:cs="Arial"/>
          <w:sz w:val="24"/>
          <w:szCs w:val="24"/>
        </w:rPr>
        <w:t>0</w:t>
      </w:r>
      <w:r w:rsidR="00A60733">
        <w:rPr>
          <w:rFonts w:ascii="Arial" w:hAnsi="Arial" w:cs="Arial"/>
          <w:sz w:val="24"/>
          <w:szCs w:val="24"/>
        </w:rPr>
        <w:t>7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A60733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</w:t>
      </w:r>
      <w:r w:rsidR="00311F57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B37A04">
        <w:rPr>
          <w:rFonts w:ascii="Arial" w:hAnsi="Arial" w:cs="Arial"/>
          <w:sz w:val="24"/>
          <w:szCs w:val="24"/>
        </w:rPr>
        <w:t>Acrescenta parágrafo único ao art. 2º da Lei nº 6.872, de 28 de fevereiro de 2014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>Vereador</w:t>
      </w:r>
      <w:proofErr w:type="gramStart"/>
      <w:r w:rsidR="00094027">
        <w:rPr>
          <w:rFonts w:ascii="Arial" w:hAnsi="Arial" w:cs="Arial"/>
          <w:sz w:val="24"/>
          <w:szCs w:val="24"/>
        </w:rPr>
        <w:t xml:space="preserve"> </w:t>
      </w:r>
      <w:r w:rsidR="000D5567">
        <w:rPr>
          <w:rFonts w:ascii="Arial" w:hAnsi="Arial" w:cs="Arial"/>
          <w:sz w:val="24"/>
          <w:szCs w:val="24"/>
        </w:rPr>
        <w:t xml:space="preserve"> </w:t>
      </w:r>
      <w:proofErr w:type="gramEnd"/>
      <w:r w:rsidR="00F86689">
        <w:rPr>
          <w:rFonts w:ascii="Arial" w:hAnsi="Arial" w:cs="Arial"/>
          <w:sz w:val="24"/>
          <w:szCs w:val="24"/>
        </w:rPr>
        <w:t>OTAVIANO MARQUES DE AMORIM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27D4" w:rsidRDefault="000327D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27D4" w:rsidRDefault="000327D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25C2" w:rsidRDefault="005525C2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27D4" w:rsidRDefault="000327D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327D4" w:rsidRPr="002A50E5" w:rsidRDefault="000327D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2A50E5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FA1D15" w:rsidRDefault="00FF758B" w:rsidP="00FF758B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FA1D15"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FA1D15">
        <w:rPr>
          <w:rFonts w:ascii="Arial" w:hAnsi="Arial" w:cs="Arial"/>
          <w:sz w:val="24"/>
          <w:szCs w:val="24"/>
        </w:rPr>
        <w:t>projeto de lei em epígrafe</w:t>
      </w:r>
      <w:r w:rsidR="00FA1D15" w:rsidRPr="008164D8">
        <w:rPr>
          <w:rFonts w:ascii="Arial" w:hAnsi="Arial" w:cs="Arial"/>
          <w:sz w:val="24"/>
          <w:szCs w:val="24"/>
        </w:rPr>
        <w:t>,</w:t>
      </w:r>
      <w:r w:rsidR="00FA1D15">
        <w:rPr>
          <w:rFonts w:ascii="Arial" w:hAnsi="Arial" w:cs="Arial"/>
          <w:sz w:val="24"/>
          <w:szCs w:val="24"/>
        </w:rPr>
        <w:t xml:space="preserve"> que</w:t>
      </w:r>
      <w:r w:rsidR="00FA1D15" w:rsidRPr="008164D8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Acrescenta parágrafo único ao art. 2º da Lei nº 6.872, de 28 de fevereiro de 2014”, </w:t>
      </w:r>
      <w:r w:rsidR="005A624F">
        <w:rPr>
          <w:rFonts w:ascii="Arial" w:hAnsi="Arial" w:cs="Arial"/>
          <w:sz w:val="24"/>
          <w:szCs w:val="24"/>
        </w:rPr>
        <w:t xml:space="preserve">que </w:t>
      </w:r>
      <w:r w:rsidR="008C028E">
        <w:rPr>
          <w:rFonts w:ascii="Arial" w:hAnsi="Arial" w:cs="Arial"/>
          <w:sz w:val="24"/>
          <w:szCs w:val="24"/>
        </w:rPr>
        <w:t>diz havendo necessidade de oferecer o imóvel doado em garanti</w:t>
      </w:r>
      <w:r w:rsidR="00D8793C">
        <w:rPr>
          <w:rFonts w:ascii="Arial" w:hAnsi="Arial" w:cs="Arial"/>
          <w:sz w:val="24"/>
          <w:szCs w:val="24"/>
        </w:rPr>
        <w:t>a</w:t>
      </w:r>
      <w:r w:rsidR="008C028E">
        <w:rPr>
          <w:rFonts w:ascii="Arial" w:hAnsi="Arial" w:cs="Arial"/>
          <w:sz w:val="24"/>
          <w:szCs w:val="24"/>
        </w:rPr>
        <w:t xml:space="preserve"> de operações perante </w:t>
      </w:r>
      <w:proofErr w:type="gramStart"/>
      <w:r w:rsidR="008C028E">
        <w:rPr>
          <w:rFonts w:ascii="Arial" w:hAnsi="Arial" w:cs="Arial"/>
          <w:sz w:val="24"/>
          <w:szCs w:val="24"/>
        </w:rPr>
        <w:t>às</w:t>
      </w:r>
      <w:proofErr w:type="gramEnd"/>
      <w:r w:rsidR="008C028E">
        <w:rPr>
          <w:rFonts w:ascii="Arial" w:hAnsi="Arial" w:cs="Arial"/>
          <w:sz w:val="24"/>
          <w:szCs w:val="24"/>
        </w:rPr>
        <w:t xml:space="preserve"> instituições financeiras</w:t>
      </w:r>
      <w:r w:rsidR="00D8793C">
        <w:rPr>
          <w:rFonts w:ascii="Arial" w:hAnsi="Arial" w:cs="Arial"/>
          <w:sz w:val="24"/>
          <w:szCs w:val="24"/>
        </w:rPr>
        <w:t>, a cláusula de reversão e demais obrigações serão garantidas por hipoteca de grau inferior em favor do município</w:t>
      </w:r>
      <w:r w:rsidR="00562547">
        <w:rPr>
          <w:rFonts w:ascii="Arial" w:hAnsi="Arial" w:cs="Arial"/>
          <w:sz w:val="24"/>
          <w:szCs w:val="24"/>
        </w:rPr>
        <w:t>, de autoria do Prefeito Municipal.</w:t>
      </w:r>
    </w:p>
    <w:p w:rsidR="00FA1D15" w:rsidRDefault="00FA1D15" w:rsidP="00074320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proposição foi rece</w:t>
      </w:r>
      <w:r w:rsidR="00B33567">
        <w:rPr>
          <w:rFonts w:ascii="Arial" w:hAnsi="Arial" w:cs="Arial"/>
          <w:sz w:val="24"/>
          <w:szCs w:val="24"/>
        </w:rPr>
        <w:t xml:space="preserve">bida na Secretaria Legislativa </w:t>
      </w:r>
      <w:r>
        <w:rPr>
          <w:rFonts w:ascii="Arial" w:hAnsi="Arial" w:cs="Arial"/>
          <w:sz w:val="24"/>
          <w:szCs w:val="24"/>
        </w:rPr>
        <w:t xml:space="preserve">e distribuída às Comissões de Legislação, Justiça e Redação (CLJR) e de </w:t>
      </w:r>
      <w:r w:rsidR="00822BA0">
        <w:rPr>
          <w:rFonts w:ascii="Arial" w:hAnsi="Arial" w:cs="Arial"/>
          <w:sz w:val="24"/>
          <w:szCs w:val="24"/>
        </w:rPr>
        <w:t>Urbanismo, Transporte, Trânsito e Meio-Ambiente</w:t>
      </w:r>
      <w:r>
        <w:rPr>
          <w:rFonts w:ascii="Arial" w:hAnsi="Arial" w:cs="Arial"/>
          <w:sz w:val="24"/>
          <w:szCs w:val="24"/>
        </w:rPr>
        <w:t xml:space="preserve"> (</w:t>
      </w:r>
      <w:r w:rsidR="00822BA0">
        <w:rPr>
          <w:rFonts w:ascii="Arial" w:hAnsi="Arial" w:cs="Arial"/>
          <w:sz w:val="24"/>
          <w:szCs w:val="24"/>
          <w:shd w:val="clear" w:color="auto" w:fill="FFFFFF"/>
        </w:rPr>
        <w:t>CUTTMA</w:t>
      </w:r>
      <w:r>
        <w:rPr>
          <w:rFonts w:ascii="Arial" w:hAnsi="Arial" w:cs="Arial"/>
          <w:sz w:val="24"/>
          <w:szCs w:val="24"/>
        </w:rPr>
        <w:t>).</w:t>
      </w:r>
    </w:p>
    <w:p w:rsidR="00FA1D15" w:rsidRDefault="00FA1D15" w:rsidP="00074320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coube a este vereador</w:t>
      </w:r>
      <w:r w:rsidR="00AC470D">
        <w:rPr>
          <w:rFonts w:ascii="Arial" w:hAnsi="Arial" w:cs="Arial"/>
          <w:sz w:val="24"/>
          <w:szCs w:val="24"/>
        </w:rPr>
        <w:t xml:space="preserve"> presidente</w:t>
      </w:r>
      <w:r>
        <w:rPr>
          <w:rFonts w:ascii="Arial" w:hAnsi="Arial" w:cs="Arial"/>
          <w:sz w:val="24"/>
          <w:szCs w:val="24"/>
        </w:rPr>
        <w:t xml:space="preserve"> a relatoria.</w:t>
      </w:r>
    </w:p>
    <w:p w:rsidR="00232974" w:rsidRDefault="00232974" w:rsidP="00074320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839BB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2839BB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r w:rsidR="002839BB">
        <w:rPr>
          <w:rFonts w:ascii="Arial" w:hAnsi="Arial" w:cs="Arial"/>
          <w:sz w:val="24"/>
          <w:szCs w:val="24"/>
        </w:rPr>
        <w:t>d</w:t>
      </w:r>
      <w:r w:rsidR="00F47F4C">
        <w:rPr>
          <w:rFonts w:ascii="Arial" w:hAnsi="Arial" w:cs="Arial"/>
          <w:sz w:val="24"/>
          <w:szCs w:val="24"/>
        </w:rPr>
        <w:t>o</w:t>
      </w:r>
      <w:r w:rsidR="002839BB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) artigos e está acompanhad</w:t>
      </w:r>
      <w:r w:rsidR="002839BB">
        <w:rPr>
          <w:rFonts w:ascii="Arial" w:hAnsi="Arial" w:cs="Arial"/>
          <w:sz w:val="24"/>
          <w:szCs w:val="24"/>
        </w:rPr>
        <w:t xml:space="preserve">o da mensagem nº </w:t>
      </w:r>
      <w:r w:rsidR="00AC470D">
        <w:rPr>
          <w:rFonts w:ascii="Arial" w:hAnsi="Arial" w:cs="Arial"/>
          <w:sz w:val="24"/>
          <w:szCs w:val="24"/>
        </w:rPr>
        <w:t>262</w:t>
      </w:r>
      <w:r w:rsidR="00956816">
        <w:rPr>
          <w:rFonts w:ascii="Arial" w:hAnsi="Arial" w:cs="Arial"/>
          <w:sz w:val="24"/>
          <w:szCs w:val="24"/>
        </w:rPr>
        <w:t xml:space="preserve">, de </w:t>
      </w:r>
      <w:r w:rsidR="00AC470D">
        <w:rPr>
          <w:rFonts w:ascii="Arial" w:hAnsi="Arial" w:cs="Arial"/>
          <w:sz w:val="24"/>
          <w:szCs w:val="24"/>
        </w:rPr>
        <w:t>0</w:t>
      </w:r>
      <w:r w:rsidR="00956816">
        <w:rPr>
          <w:rFonts w:ascii="Arial" w:hAnsi="Arial" w:cs="Arial"/>
          <w:sz w:val="24"/>
          <w:szCs w:val="24"/>
        </w:rPr>
        <w:t>7 de julho de 201</w:t>
      </w:r>
      <w:r w:rsidR="00AC470D">
        <w:rPr>
          <w:rFonts w:ascii="Arial" w:hAnsi="Arial" w:cs="Arial"/>
          <w:sz w:val="24"/>
          <w:szCs w:val="24"/>
        </w:rPr>
        <w:t>4</w:t>
      </w:r>
      <w:r w:rsidR="00BB00E0">
        <w:rPr>
          <w:rFonts w:ascii="Arial" w:hAnsi="Arial" w:cs="Arial"/>
          <w:sz w:val="24"/>
          <w:szCs w:val="24"/>
        </w:rPr>
        <w:t>;</w:t>
      </w:r>
      <w:r w:rsidR="00B32B6B">
        <w:rPr>
          <w:rFonts w:ascii="Arial" w:hAnsi="Arial" w:cs="Arial"/>
          <w:sz w:val="24"/>
          <w:szCs w:val="24"/>
        </w:rPr>
        <w:t xml:space="preserve"> </w:t>
      </w:r>
      <w:r w:rsidR="0054247B">
        <w:rPr>
          <w:rFonts w:ascii="Arial" w:hAnsi="Arial" w:cs="Arial"/>
          <w:sz w:val="24"/>
          <w:szCs w:val="24"/>
        </w:rPr>
        <w:t xml:space="preserve">cópia da Lei n.º </w:t>
      </w:r>
      <w:r w:rsidR="00AC470D">
        <w:rPr>
          <w:rFonts w:ascii="Arial" w:hAnsi="Arial" w:cs="Arial"/>
          <w:sz w:val="24"/>
          <w:szCs w:val="24"/>
        </w:rPr>
        <w:t>6</w:t>
      </w:r>
      <w:r w:rsidR="0054247B">
        <w:rPr>
          <w:rFonts w:ascii="Arial" w:hAnsi="Arial" w:cs="Arial"/>
          <w:sz w:val="24"/>
          <w:szCs w:val="24"/>
        </w:rPr>
        <w:t>.</w:t>
      </w:r>
      <w:r w:rsidR="00AC470D">
        <w:rPr>
          <w:rFonts w:ascii="Arial" w:hAnsi="Arial" w:cs="Arial"/>
          <w:sz w:val="24"/>
          <w:szCs w:val="24"/>
        </w:rPr>
        <w:t>872</w:t>
      </w:r>
      <w:r w:rsidR="0054247B">
        <w:rPr>
          <w:rFonts w:ascii="Arial" w:hAnsi="Arial" w:cs="Arial"/>
          <w:sz w:val="24"/>
          <w:szCs w:val="24"/>
        </w:rPr>
        <w:t xml:space="preserve">, de </w:t>
      </w:r>
      <w:r w:rsidR="00AC470D">
        <w:rPr>
          <w:rFonts w:ascii="Arial" w:hAnsi="Arial" w:cs="Arial"/>
          <w:sz w:val="24"/>
          <w:szCs w:val="24"/>
        </w:rPr>
        <w:t>28</w:t>
      </w:r>
      <w:r w:rsidR="0054247B">
        <w:rPr>
          <w:rFonts w:ascii="Arial" w:hAnsi="Arial" w:cs="Arial"/>
          <w:sz w:val="24"/>
          <w:szCs w:val="24"/>
        </w:rPr>
        <w:t>/</w:t>
      </w:r>
      <w:r w:rsidR="00AC470D">
        <w:rPr>
          <w:rFonts w:ascii="Arial" w:hAnsi="Arial" w:cs="Arial"/>
          <w:sz w:val="24"/>
          <w:szCs w:val="24"/>
        </w:rPr>
        <w:t>02</w:t>
      </w:r>
      <w:r w:rsidR="0054247B">
        <w:rPr>
          <w:rFonts w:ascii="Arial" w:hAnsi="Arial" w:cs="Arial"/>
          <w:sz w:val="24"/>
          <w:szCs w:val="24"/>
        </w:rPr>
        <w:t>/</w:t>
      </w:r>
      <w:r w:rsidR="00AC470D">
        <w:rPr>
          <w:rFonts w:ascii="Arial" w:hAnsi="Arial" w:cs="Arial"/>
          <w:sz w:val="24"/>
          <w:szCs w:val="24"/>
        </w:rPr>
        <w:t>2014</w:t>
      </w:r>
      <w:r w:rsidR="00CE6C17">
        <w:rPr>
          <w:rFonts w:ascii="Arial" w:hAnsi="Arial" w:cs="Arial"/>
          <w:sz w:val="24"/>
          <w:szCs w:val="24"/>
        </w:rPr>
        <w:t>.</w:t>
      </w:r>
    </w:p>
    <w:p w:rsidR="00CC5F25" w:rsidRDefault="00CC5F25" w:rsidP="00074320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Basicamente, </w:t>
      </w:r>
      <w:r w:rsidR="00ED5B96">
        <w:rPr>
          <w:rFonts w:ascii="Arial" w:hAnsi="Arial" w:cs="Arial"/>
          <w:sz w:val="24"/>
          <w:szCs w:val="24"/>
        </w:rPr>
        <w:t xml:space="preserve">o projeto </w:t>
      </w:r>
      <w:r w:rsidR="003A4977">
        <w:rPr>
          <w:rFonts w:ascii="Arial" w:hAnsi="Arial" w:cs="Arial"/>
          <w:sz w:val="24"/>
          <w:szCs w:val="24"/>
        </w:rPr>
        <w:t xml:space="preserve">almeja </w:t>
      </w:r>
      <w:r w:rsidR="00CE6C17">
        <w:rPr>
          <w:rFonts w:ascii="Arial" w:hAnsi="Arial" w:cs="Arial"/>
          <w:sz w:val="24"/>
          <w:szCs w:val="24"/>
        </w:rPr>
        <w:t>acrescentar o parágrafo único</w:t>
      </w:r>
      <w:r w:rsidR="00B56186">
        <w:rPr>
          <w:rFonts w:ascii="Arial" w:hAnsi="Arial" w:cs="Arial"/>
          <w:sz w:val="24"/>
          <w:szCs w:val="24"/>
        </w:rPr>
        <w:t xml:space="preserve"> ao art. 2º da Lei 6.872/2014</w:t>
      </w:r>
      <w:r w:rsidR="00995333">
        <w:rPr>
          <w:rFonts w:ascii="Arial" w:hAnsi="Arial" w:cs="Arial"/>
          <w:sz w:val="24"/>
          <w:szCs w:val="24"/>
        </w:rPr>
        <w:t xml:space="preserve">, com o intuito de atender à solicitação da empresa </w:t>
      </w:r>
      <w:r w:rsidR="00B56186">
        <w:rPr>
          <w:rFonts w:ascii="Arial" w:hAnsi="Arial" w:cs="Arial"/>
          <w:sz w:val="24"/>
          <w:szCs w:val="24"/>
        </w:rPr>
        <w:t xml:space="preserve">FRIGOPATOS – Cooperativa Frigorífica de Patos de Minas e Região </w:t>
      </w:r>
      <w:proofErr w:type="spellStart"/>
      <w:r w:rsidR="00B56186">
        <w:rPr>
          <w:rFonts w:ascii="Arial" w:hAnsi="Arial" w:cs="Arial"/>
          <w:sz w:val="24"/>
          <w:szCs w:val="24"/>
        </w:rPr>
        <w:t>Ltda</w:t>
      </w:r>
      <w:proofErr w:type="spellEnd"/>
      <w:r w:rsidR="005F205B">
        <w:rPr>
          <w:rFonts w:ascii="Arial" w:hAnsi="Arial" w:cs="Arial"/>
          <w:sz w:val="24"/>
          <w:szCs w:val="24"/>
        </w:rPr>
        <w:t xml:space="preserve">, </w:t>
      </w:r>
      <w:r w:rsidR="00995333">
        <w:rPr>
          <w:rFonts w:ascii="Arial" w:hAnsi="Arial" w:cs="Arial"/>
          <w:sz w:val="24"/>
          <w:szCs w:val="24"/>
        </w:rPr>
        <w:t>de modo a</w:t>
      </w:r>
      <w:r w:rsidR="005F205B">
        <w:rPr>
          <w:rFonts w:ascii="Arial" w:hAnsi="Arial" w:cs="Arial"/>
          <w:sz w:val="24"/>
          <w:szCs w:val="24"/>
        </w:rPr>
        <w:t xml:space="preserve"> vislumbrar a hipótese de uma instituição financeira poder realizar várias operações de crédito distintas e utilizar o mesmo imóvel como hipoteca</w:t>
      </w:r>
      <w:r w:rsidR="00B33567">
        <w:rPr>
          <w:rFonts w:ascii="Arial" w:hAnsi="Arial" w:cs="Arial"/>
          <w:sz w:val="24"/>
          <w:szCs w:val="24"/>
        </w:rPr>
        <w:t>, e consequentemente uma nova averbação</w:t>
      </w:r>
      <w:r>
        <w:rPr>
          <w:rFonts w:ascii="Arial" w:hAnsi="Arial" w:cs="Arial"/>
          <w:sz w:val="24"/>
          <w:szCs w:val="24"/>
        </w:rPr>
        <w:t>.</w:t>
      </w:r>
    </w:p>
    <w:p w:rsidR="00ED5B96" w:rsidRDefault="00CC5F25" w:rsidP="00074320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mensagem, o autor também justifica que </w:t>
      </w:r>
      <w:r w:rsidR="00BF02CE">
        <w:rPr>
          <w:rFonts w:ascii="Arial" w:hAnsi="Arial" w:cs="Arial"/>
          <w:sz w:val="24"/>
          <w:szCs w:val="24"/>
        </w:rPr>
        <w:t>a referida</w:t>
      </w:r>
      <w:r w:rsidR="0020781E">
        <w:rPr>
          <w:rFonts w:ascii="Arial" w:hAnsi="Arial" w:cs="Arial"/>
          <w:sz w:val="24"/>
          <w:szCs w:val="24"/>
        </w:rPr>
        <w:t xml:space="preserve"> alteração, o Município mantém-se garantido e ainda ajuda a viabilizar os projetos de ex</w:t>
      </w:r>
      <w:r w:rsidR="00135F0A">
        <w:rPr>
          <w:rFonts w:ascii="Arial" w:hAnsi="Arial" w:cs="Arial"/>
          <w:sz w:val="24"/>
          <w:szCs w:val="24"/>
        </w:rPr>
        <w:t>pansão da empresa, possibilitand</w:t>
      </w:r>
      <w:r w:rsidR="0020781E">
        <w:rPr>
          <w:rFonts w:ascii="Arial" w:hAnsi="Arial" w:cs="Arial"/>
          <w:sz w:val="24"/>
          <w:szCs w:val="24"/>
        </w:rPr>
        <w:t>o a geração de mais empregos</w:t>
      </w:r>
      <w:r w:rsidR="00135F0A">
        <w:rPr>
          <w:rFonts w:ascii="Arial" w:hAnsi="Arial" w:cs="Arial"/>
          <w:sz w:val="24"/>
          <w:szCs w:val="24"/>
        </w:rPr>
        <w:t>, atendendo assim o interesse público.</w:t>
      </w:r>
      <w:r w:rsidR="0026410E">
        <w:rPr>
          <w:rFonts w:ascii="Arial" w:hAnsi="Arial" w:cs="Arial"/>
          <w:sz w:val="24"/>
          <w:szCs w:val="24"/>
        </w:rPr>
        <w:t xml:space="preserve"> </w:t>
      </w:r>
    </w:p>
    <w:p w:rsidR="00FA1D15" w:rsidRPr="00C22F99" w:rsidRDefault="00FA1D15" w:rsidP="00074320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6548">
        <w:rPr>
          <w:rFonts w:ascii="Arial" w:hAnsi="Arial" w:cs="Arial"/>
          <w:sz w:val="24"/>
          <w:szCs w:val="24"/>
        </w:rPr>
        <w:t>Dessa forma</w:t>
      </w:r>
      <w:r>
        <w:rPr>
          <w:rFonts w:ascii="Arial" w:hAnsi="Arial" w:cs="Arial"/>
          <w:sz w:val="24"/>
          <w:szCs w:val="24"/>
        </w:rPr>
        <w:t>, cumpre a CLJR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constitucional, legal e regimental da presente proposição,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884ADE" w:rsidRDefault="00884ADE" w:rsidP="002A50E5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</w:p>
    <w:p w:rsidR="000327D4" w:rsidRPr="002A50E5" w:rsidRDefault="000327D4" w:rsidP="002A50E5">
      <w:pPr>
        <w:spacing w:after="0" w:line="240" w:lineRule="auto"/>
        <w:ind w:hanging="1843"/>
        <w:jc w:val="both"/>
        <w:rPr>
          <w:rFonts w:ascii="Arial" w:hAnsi="Arial" w:cs="Arial"/>
          <w:b/>
          <w:sz w:val="16"/>
          <w:szCs w:val="16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lastRenderedPageBreak/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0327D4" w:rsidRDefault="000327D4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884ADE" w:rsidRPr="002A50E5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884ADE" w:rsidRPr="00352DC1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884ADE" w:rsidRPr="002A50E5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7A4760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7A4760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local, nos termos do art. 30, I da Constituição Federal e </w:t>
      </w:r>
      <w:proofErr w:type="spellStart"/>
      <w:r w:rsidRPr="007A4760">
        <w:rPr>
          <w:rFonts w:ascii="Arial" w:hAnsi="Arial" w:cs="Arial"/>
          <w:sz w:val="24"/>
          <w:szCs w:val="24"/>
        </w:rPr>
        <w:t>arts</w:t>
      </w:r>
      <w:proofErr w:type="spellEnd"/>
      <w:r w:rsidRPr="007A4760">
        <w:rPr>
          <w:rFonts w:ascii="Arial" w:hAnsi="Arial" w:cs="Arial"/>
          <w:sz w:val="24"/>
          <w:szCs w:val="24"/>
        </w:rPr>
        <w:t>. 12 e 67 da Lei Orgânica Municipal</w:t>
      </w:r>
      <w:r w:rsidR="00CD112D" w:rsidRPr="007A4760">
        <w:rPr>
          <w:rFonts w:ascii="Arial" w:hAnsi="Arial" w:cs="Arial"/>
          <w:sz w:val="24"/>
          <w:szCs w:val="24"/>
        </w:rPr>
        <w:t xml:space="preserve">. </w:t>
      </w:r>
    </w:p>
    <w:p w:rsidR="00C54A48" w:rsidRPr="007A4760" w:rsidRDefault="00C54A48" w:rsidP="00C54A48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Pr="000D1827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  <w:szCs w:val="24"/>
          <w:u w:val="single"/>
        </w:rPr>
        <w:t>Iniciativa legislativa</w:t>
      </w:r>
      <w:r w:rsidRPr="000D1827">
        <w:rPr>
          <w:rFonts w:ascii="Arial" w:hAnsi="Arial" w:cs="Arial"/>
          <w:sz w:val="24"/>
          <w:szCs w:val="24"/>
        </w:rPr>
        <w:t>, no caso, é compatível com as atr</w:t>
      </w:r>
      <w:r w:rsidR="00C54A48">
        <w:rPr>
          <w:rFonts w:ascii="Arial" w:hAnsi="Arial" w:cs="Arial"/>
          <w:sz w:val="24"/>
          <w:szCs w:val="24"/>
        </w:rPr>
        <w:t xml:space="preserve">ibuições do Chefe do Executivo, com fundamento nos </w:t>
      </w:r>
      <w:r w:rsidR="00C42A4E">
        <w:rPr>
          <w:rFonts w:ascii="Arial" w:hAnsi="Arial" w:cs="Arial"/>
          <w:sz w:val="24"/>
          <w:szCs w:val="24"/>
        </w:rPr>
        <w:t xml:space="preserve">artigos 71, “caput” e </w:t>
      </w:r>
      <w:r w:rsidR="00C54A48">
        <w:rPr>
          <w:rFonts w:ascii="Arial" w:hAnsi="Arial" w:cs="Arial"/>
          <w:sz w:val="24"/>
          <w:szCs w:val="24"/>
        </w:rPr>
        <w:t>73 da Lei Orgânica Municipal.</w:t>
      </w:r>
    </w:p>
    <w:p w:rsidR="00884ADE" w:rsidRPr="000D1827" w:rsidRDefault="00884ADE" w:rsidP="00884ADE">
      <w:pPr>
        <w:pStyle w:val="PargrafodaLista"/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</w:p>
    <w:p w:rsidR="00884ADE" w:rsidRPr="00230B79" w:rsidRDefault="00884ADE" w:rsidP="00884ADE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t>Espécie legislativa</w:t>
      </w:r>
      <w:r>
        <w:rPr>
          <w:rFonts w:ascii="Arial" w:hAnsi="Arial" w:cs="Arial"/>
          <w:sz w:val="24"/>
          <w:szCs w:val="24"/>
        </w:rPr>
        <w:t xml:space="preserve"> -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Ordinária</w:t>
      </w:r>
      <w:r w:rsidRPr="008164D8">
        <w:rPr>
          <w:rFonts w:ascii="Arial" w:hAnsi="Arial" w:cs="Arial"/>
          <w:sz w:val="24"/>
          <w:szCs w:val="24"/>
        </w:rPr>
        <w:t xml:space="preserve"> é adequad</w:t>
      </w:r>
      <w:r>
        <w:rPr>
          <w:rFonts w:ascii="Arial" w:hAnsi="Arial" w:cs="Arial"/>
          <w:sz w:val="24"/>
          <w:szCs w:val="24"/>
        </w:rPr>
        <w:t>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nos </w:t>
      </w:r>
      <w:r>
        <w:rPr>
          <w:rFonts w:ascii="Arial" w:hAnsi="Arial" w:cs="Arial"/>
          <w:sz w:val="24"/>
          <w:szCs w:val="24"/>
        </w:rPr>
        <w:t>art. 72 da Lei Orgânica Municipal, vez que não</w:t>
      </w:r>
      <w:r w:rsidR="001F5AE4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enquadra no rol nele especificado. </w:t>
      </w:r>
    </w:p>
    <w:p w:rsidR="00884ADE" w:rsidRPr="00230B79" w:rsidRDefault="00884ADE" w:rsidP="00884ADE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884ADE" w:rsidRPr="000D1827" w:rsidRDefault="00884ADE" w:rsidP="00074320">
      <w:pPr>
        <w:tabs>
          <w:tab w:val="left" w:pos="709"/>
        </w:tabs>
        <w:spacing w:after="120" w:line="240" w:lineRule="auto"/>
        <w:ind w:firstLine="70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 xml:space="preserve">não apresenta vícios, </w:t>
      </w:r>
      <w:r w:rsidR="00D03D8C" w:rsidRPr="000D1827">
        <w:rPr>
          <w:rFonts w:ascii="Arial" w:hAnsi="Arial" w:cs="Arial"/>
          <w:sz w:val="24"/>
          <w:szCs w:val="24"/>
        </w:rPr>
        <w:t xml:space="preserve">eis que observa as regras e princípios </w:t>
      </w:r>
      <w:r w:rsidR="00D03D8C">
        <w:rPr>
          <w:rFonts w:ascii="Arial" w:hAnsi="Arial" w:cs="Arial"/>
          <w:sz w:val="24"/>
          <w:szCs w:val="24"/>
        </w:rPr>
        <w:t xml:space="preserve">legais e constitucionais. </w:t>
      </w:r>
    </w:p>
    <w:p w:rsidR="00884ADE" w:rsidRDefault="00884ADE" w:rsidP="00B02543">
      <w:pPr>
        <w:pStyle w:val="Corpodetexto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</w:rPr>
        <w:tab/>
      </w:r>
    </w:p>
    <w:p w:rsidR="000327D4" w:rsidRPr="002A50E5" w:rsidRDefault="000327D4" w:rsidP="00B02543">
      <w:pPr>
        <w:pStyle w:val="Corpodetexto"/>
        <w:rPr>
          <w:rFonts w:ascii="Arial" w:hAnsi="Arial" w:cs="Arial"/>
          <w:sz w:val="16"/>
          <w:szCs w:val="16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884ADE" w:rsidRPr="002A50E5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884ADE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884ADE" w:rsidRDefault="00884ADE" w:rsidP="00884ADE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0327D4" w:rsidRPr="002A50E5" w:rsidRDefault="000327D4" w:rsidP="00884ADE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884ADE" w:rsidRPr="002A50E5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884ADE" w:rsidRPr="009C52B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9C52B4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9C52B4">
        <w:rPr>
          <w:rFonts w:ascii="Arial" w:hAnsi="Arial" w:cs="Arial"/>
          <w:sz w:val="24"/>
          <w:szCs w:val="24"/>
        </w:rPr>
        <w:t>referido projeto</w:t>
      </w:r>
      <w:r w:rsidR="009C52B4" w:rsidRPr="009C52B4">
        <w:rPr>
          <w:rFonts w:ascii="Arial" w:hAnsi="Arial" w:cs="Arial"/>
          <w:sz w:val="24"/>
          <w:szCs w:val="24"/>
        </w:rPr>
        <w:t xml:space="preserve"> foi confeccionado observando-se as regras descritas na Lei Complementar Municipal nº 400, de </w:t>
      </w:r>
      <w:proofErr w:type="gramStart"/>
      <w:r w:rsidR="009C52B4" w:rsidRPr="009C52B4">
        <w:rPr>
          <w:rFonts w:ascii="Arial" w:hAnsi="Arial" w:cs="Arial"/>
          <w:sz w:val="24"/>
          <w:szCs w:val="24"/>
        </w:rPr>
        <w:t>9</w:t>
      </w:r>
      <w:proofErr w:type="gramEnd"/>
      <w:r w:rsidR="009C52B4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2A50E5" w:rsidRDefault="00094027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327D4" w:rsidRDefault="000327D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327D4" w:rsidRDefault="000327D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327D4" w:rsidRDefault="000327D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2A50E5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25C2" w:rsidRDefault="00094027" w:rsidP="005525C2">
      <w:pPr>
        <w:tabs>
          <w:tab w:val="left" w:pos="0"/>
        </w:tabs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</w:t>
      </w:r>
      <w:r w:rsidR="005525C2">
        <w:rPr>
          <w:rFonts w:ascii="Arial" w:hAnsi="Arial" w:cs="Arial"/>
          <w:sz w:val="24"/>
          <w:szCs w:val="24"/>
        </w:rPr>
        <w:t>P</w:t>
      </w:r>
      <w:r w:rsidR="005525C2" w:rsidRPr="008164D8">
        <w:rPr>
          <w:rFonts w:ascii="Arial" w:hAnsi="Arial" w:cs="Arial"/>
          <w:sz w:val="24"/>
          <w:szCs w:val="24"/>
        </w:rPr>
        <w:t xml:space="preserve">rojeto de </w:t>
      </w:r>
      <w:r w:rsidR="005525C2">
        <w:rPr>
          <w:rFonts w:ascii="Arial" w:hAnsi="Arial" w:cs="Arial"/>
          <w:sz w:val="24"/>
          <w:szCs w:val="24"/>
        </w:rPr>
        <w:t xml:space="preserve">Lei </w:t>
      </w:r>
      <w:r w:rsidR="005525C2" w:rsidRPr="008164D8">
        <w:rPr>
          <w:rFonts w:ascii="Arial" w:hAnsi="Arial" w:cs="Arial"/>
          <w:sz w:val="24"/>
          <w:szCs w:val="24"/>
        </w:rPr>
        <w:t xml:space="preserve">nº </w:t>
      </w:r>
      <w:r w:rsidR="005525C2">
        <w:rPr>
          <w:rFonts w:ascii="Arial" w:hAnsi="Arial" w:cs="Arial"/>
          <w:sz w:val="24"/>
          <w:szCs w:val="24"/>
        </w:rPr>
        <w:t>3.965</w:t>
      </w:r>
      <w:r w:rsidR="005525C2" w:rsidRPr="008164D8">
        <w:rPr>
          <w:rFonts w:ascii="Arial" w:hAnsi="Arial" w:cs="Arial"/>
          <w:sz w:val="24"/>
          <w:szCs w:val="24"/>
        </w:rPr>
        <w:t>,</w:t>
      </w:r>
      <w:r w:rsidR="005525C2">
        <w:rPr>
          <w:rFonts w:ascii="Arial" w:hAnsi="Arial" w:cs="Arial"/>
          <w:sz w:val="24"/>
          <w:szCs w:val="24"/>
        </w:rPr>
        <w:t xml:space="preserve"> de 07 </w:t>
      </w:r>
      <w:r w:rsidR="005525C2" w:rsidRPr="008164D8">
        <w:rPr>
          <w:rFonts w:ascii="Arial" w:hAnsi="Arial" w:cs="Arial"/>
          <w:sz w:val="24"/>
          <w:szCs w:val="24"/>
        </w:rPr>
        <w:t xml:space="preserve">de </w:t>
      </w:r>
      <w:r w:rsidR="005525C2">
        <w:rPr>
          <w:rFonts w:ascii="Arial" w:hAnsi="Arial" w:cs="Arial"/>
          <w:sz w:val="24"/>
          <w:szCs w:val="24"/>
        </w:rPr>
        <w:t>julho de 2014 que</w:t>
      </w:r>
      <w:r w:rsidR="005525C2" w:rsidRPr="008164D8">
        <w:rPr>
          <w:rFonts w:ascii="Arial" w:hAnsi="Arial" w:cs="Arial"/>
          <w:sz w:val="24"/>
          <w:szCs w:val="24"/>
        </w:rPr>
        <w:t xml:space="preserve"> “</w:t>
      </w:r>
      <w:r w:rsidR="005525C2">
        <w:rPr>
          <w:rFonts w:ascii="Arial" w:hAnsi="Arial" w:cs="Arial"/>
          <w:sz w:val="24"/>
          <w:szCs w:val="24"/>
        </w:rPr>
        <w:t>Acrescenta parágrafo único ao art. 2º da Lei nº 6.872, de 28 de fevereiro de 2014”.</w:t>
      </w:r>
    </w:p>
    <w:p w:rsidR="00BB1195" w:rsidRDefault="00BB1195" w:rsidP="000327D4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</w:p>
    <w:p w:rsidR="006B08C0" w:rsidRDefault="00164DA4" w:rsidP="000327D4">
      <w:pPr>
        <w:spacing w:after="12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8C1EAD" w:rsidRDefault="008C1EAD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CD1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27073">
        <w:rPr>
          <w:rFonts w:ascii="Arial" w:hAnsi="Arial" w:cs="Arial"/>
          <w:sz w:val="24"/>
          <w:szCs w:val="24"/>
        </w:rPr>
        <w:t>05</w:t>
      </w:r>
      <w:r w:rsidR="0022097E">
        <w:rPr>
          <w:rFonts w:ascii="Arial" w:hAnsi="Arial" w:cs="Arial"/>
          <w:sz w:val="24"/>
          <w:szCs w:val="24"/>
        </w:rPr>
        <w:t xml:space="preserve"> </w:t>
      </w:r>
      <w:r w:rsidR="0091483E">
        <w:rPr>
          <w:rFonts w:ascii="Arial" w:hAnsi="Arial" w:cs="Arial"/>
          <w:sz w:val="24"/>
          <w:szCs w:val="24"/>
        </w:rPr>
        <w:t xml:space="preserve">de </w:t>
      </w:r>
      <w:r w:rsidR="00A2707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A2707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15AC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A50E5" w:rsidRDefault="002A50E5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22F2" w:rsidRDefault="006D154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A15AC9">
        <w:rPr>
          <w:rFonts w:ascii="Arial" w:hAnsi="Arial" w:cs="Arial"/>
          <w:sz w:val="24"/>
          <w:szCs w:val="24"/>
        </w:rPr>
        <w:t xml:space="preserve">   </w:t>
      </w:r>
      <w:r w:rsidR="00A27073">
        <w:rPr>
          <w:rFonts w:ascii="Arial" w:hAnsi="Arial" w:cs="Arial"/>
          <w:sz w:val="24"/>
          <w:szCs w:val="24"/>
        </w:rPr>
        <w:t>OTAVIANO MARQUES DE AMORIM</w:t>
      </w:r>
      <w:bookmarkStart w:id="0" w:name="_GoBack"/>
      <w:bookmarkEnd w:id="0"/>
      <w:r w:rsidR="00A15AC9">
        <w:rPr>
          <w:rFonts w:ascii="Arial" w:hAnsi="Arial" w:cs="Arial"/>
          <w:sz w:val="24"/>
          <w:szCs w:val="24"/>
        </w:rPr>
        <w:tab/>
      </w:r>
    </w:p>
    <w:p w:rsidR="00A15AC9" w:rsidRDefault="008022F2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15AC9">
        <w:rPr>
          <w:rFonts w:ascii="Arial" w:hAnsi="Arial" w:cs="Arial"/>
          <w:sz w:val="24"/>
          <w:szCs w:val="24"/>
        </w:rPr>
        <w:t>Relator</w:t>
      </w:r>
    </w:p>
    <w:p w:rsidR="000327D4" w:rsidRDefault="000327D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7D4" w:rsidRDefault="000327D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1547" w:rsidRDefault="00A15AC9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1547">
        <w:rPr>
          <w:rFonts w:ascii="Arial" w:hAnsi="Arial" w:cs="Arial"/>
          <w:sz w:val="24"/>
          <w:szCs w:val="24"/>
        </w:rPr>
        <w:t xml:space="preserve">Vereador BARTOLOMEU FERREIRA RIBEIRO 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1CC5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8022F2" w:rsidRDefault="008022F2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27D4" w:rsidRDefault="000327D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401B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</w:t>
      </w:r>
      <w:r w:rsidR="008022F2">
        <w:rPr>
          <w:rFonts w:ascii="Arial" w:hAnsi="Arial" w:cs="Arial"/>
          <w:sz w:val="24"/>
          <w:szCs w:val="24"/>
        </w:rPr>
        <w:t xml:space="preserve"> LINDOMAR FRANCISCO TAVARES</w:t>
      </w:r>
    </w:p>
    <w:p w:rsidR="00A15AC9" w:rsidRDefault="00D4401B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15AC9">
        <w:rPr>
          <w:rFonts w:ascii="Arial" w:hAnsi="Arial" w:cs="Arial"/>
          <w:sz w:val="24"/>
          <w:szCs w:val="24"/>
        </w:rPr>
        <w:t>Membro da CLJR</w:t>
      </w:r>
    </w:p>
    <w:sectPr w:rsidR="00A15AC9" w:rsidSect="002A50E5">
      <w:pgSz w:w="11906" w:h="16838"/>
      <w:pgMar w:top="2268" w:right="849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C2" w:rsidRDefault="005525C2" w:rsidP="000F2192">
      <w:pPr>
        <w:spacing w:after="0" w:line="240" w:lineRule="auto"/>
      </w:pPr>
      <w:r>
        <w:separator/>
      </w:r>
    </w:p>
  </w:endnote>
  <w:endnote w:type="continuationSeparator" w:id="0">
    <w:p w:rsidR="005525C2" w:rsidRDefault="005525C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C2" w:rsidRDefault="005525C2" w:rsidP="000F2192">
      <w:pPr>
        <w:spacing w:after="0" w:line="240" w:lineRule="auto"/>
      </w:pPr>
      <w:r>
        <w:separator/>
      </w:r>
    </w:p>
  </w:footnote>
  <w:footnote w:type="continuationSeparator" w:id="0">
    <w:p w:rsidR="005525C2" w:rsidRDefault="005525C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27D4"/>
    <w:rsid w:val="000379A6"/>
    <w:rsid w:val="0005025C"/>
    <w:rsid w:val="00073D37"/>
    <w:rsid w:val="00074320"/>
    <w:rsid w:val="0008058F"/>
    <w:rsid w:val="00094027"/>
    <w:rsid w:val="00094187"/>
    <w:rsid w:val="000970D3"/>
    <w:rsid w:val="000C4A23"/>
    <w:rsid w:val="000D3485"/>
    <w:rsid w:val="000D4B58"/>
    <w:rsid w:val="000D5567"/>
    <w:rsid w:val="000E4358"/>
    <w:rsid w:val="000F0B8E"/>
    <w:rsid w:val="000F2192"/>
    <w:rsid w:val="00135F0A"/>
    <w:rsid w:val="00141C37"/>
    <w:rsid w:val="00141EAF"/>
    <w:rsid w:val="00163A0C"/>
    <w:rsid w:val="00164DA4"/>
    <w:rsid w:val="00167527"/>
    <w:rsid w:val="001B56E6"/>
    <w:rsid w:val="001C5E59"/>
    <w:rsid w:val="001D2716"/>
    <w:rsid w:val="001D4F9A"/>
    <w:rsid w:val="001D6F6C"/>
    <w:rsid w:val="001F5AE4"/>
    <w:rsid w:val="0020781E"/>
    <w:rsid w:val="00215EAD"/>
    <w:rsid w:val="0022097E"/>
    <w:rsid w:val="00227BD6"/>
    <w:rsid w:val="00230B79"/>
    <w:rsid w:val="0023130F"/>
    <w:rsid w:val="00232974"/>
    <w:rsid w:val="002342B6"/>
    <w:rsid w:val="002429E5"/>
    <w:rsid w:val="00260F53"/>
    <w:rsid w:val="0026410E"/>
    <w:rsid w:val="002839BB"/>
    <w:rsid w:val="002A50E5"/>
    <w:rsid w:val="002B6591"/>
    <w:rsid w:val="002C2F4F"/>
    <w:rsid w:val="002C667D"/>
    <w:rsid w:val="002F6332"/>
    <w:rsid w:val="00311F57"/>
    <w:rsid w:val="00317C9D"/>
    <w:rsid w:val="00324223"/>
    <w:rsid w:val="0032763A"/>
    <w:rsid w:val="003279EB"/>
    <w:rsid w:val="00333811"/>
    <w:rsid w:val="00337F81"/>
    <w:rsid w:val="00352DC1"/>
    <w:rsid w:val="00356004"/>
    <w:rsid w:val="0037096F"/>
    <w:rsid w:val="00381CC5"/>
    <w:rsid w:val="003934BC"/>
    <w:rsid w:val="003A4977"/>
    <w:rsid w:val="003B6D99"/>
    <w:rsid w:val="003D4011"/>
    <w:rsid w:val="003F4E70"/>
    <w:rsid w:val="00415B9C"/>
    <w:rsid w:val="00420C84"/>
    <w:rsid w:val="004243E5"/>
    <w:rsid w:val="004312A7"/>
    <w:rsid w:val="004331F7"/>
    <w:rsid w:val="0045176A"/>
    <w:rsid w:val="0046440D"/>
    <w:rsid w:val="00465B14"/>
    <w:rsid w:val="00475BB4"/>
    <w:rsid w:val="00481E2D"/>
    <w:rsid w:val="004A2881"/>
    <w:rsid w:val="004B7D40"/>
    <w:rsid w:val="004E5378"/>
    <w:rsid w:val="004F035C"/>
    <w:rsid w:val="004F2744"/>
    <w:rsid w:val="004F42AA"/>
    <w:rsid w:val="00511A5E"/>
    <w:rsid w:val="0051233B"/>
    <w:rsid w:val="00523B82"/>
    <w:rsid w:val="005314E7"/>
    <w:rsid w:val="0054247B"/>
    <w:rsid w:val="005525C2"/>
    <w:rsid w:val="00556F59"/>
    <w:rsid w:val="00561D89"/>
    <w:rsid w:val="00562547"/>
    <w:rsid w:val="005955A3"/>
    <w:rsid w:val="005A624F"/>
    <w:rsid w:val="005B497E"/>
    <w:rsid w:val="005B6D72"/>
    <w:rsid w:val="005C4516"/>
    <w:rsid w:val="005D09CF"/>
    <w:rsid w:val="005D6171"/>
    <w:rsid w:val="005E4AFA"/>
    <w:rsid w:val="005F205B"/>
    <w:rsid w:val="005F2FDF"/>
    <w:rsid w:val="00621AC0"/>
    <w:rsid w:val="0062515D"/>
    <w:rsid w:val="00644F51"/>
    <w:rsid w:val="0065705A"/>
    <w:rsid w:val="00675936"/>
    <w:rsid w:val="006829A2"/>
    <w:rsid w:val="00696C7A"/>
    <w:rsid w:val="006B08C0"/>
    <w:rsid w:val="006B5BDB"/>
    <w:rsid w:val="006C15E2"/>
    <w:rsid w:val="006D1547"/>
    <w:rsid w:val="006D28B9"/>
    <w:rsid w:val="006D6C18"/>
    <w:rsid w:val="006E529E"/>
    <w:rsid w:val="00702D7B"/>
    <w:rsid w:val="00711E1F"/>
    <w:rsid w:val="007370F0"/>
    <w:rsid w:val="00740232"/>
    <w:rsid w:val="00757BCB"/>
    <w:rsid w:val="0076185E"/>
    <w:rsid w:val="007677F4"/>
    <w:rsid w:val="00782FDE"/>
    <w:rsid w:val="00793E64"/>
    <w:rsid w:val="007A4760"/>
    <w:rsid w:val="008022F2"/>
    <w:rsid w:val="008034B4"/>
    <w:rsid w:val="0081205E"/>
    <w:rsid w:val="008164D8"/>
    <w:rsid w:val="00817844"/>
    <w:rsid w:val="00822BA0"/>
    <w:rsid w:val="008368EB"/>
    <w:rsid w:val="00862FB2"/>
    <w:rsid w:val="00865BE4"/>
    <w:rsid w:val="00884ADE"/>
    <w:rsid w:val="0089560C"/>
    <w:rsid w:val="008959E6"/>
    <w:rsid w:val="00896023"/>
    <w:rsid w:val="00896031"/>
    <w:rsid w:val="008A1A3A"/>
    <w:rsid w:val="008A5319"/>
    <w:rsid w:val="008A5C57"/>
    <w:rsid w:val="008B3EAA"/>
    <w:rsid w:val="008C028E"/>
    <w:rsid w:val="008C1EAD"/>
    <w:rsid w:val="008C6CDE"/>
    <w:rsid w:val="00902D04"/>
    <w:rsid w:val="0091483E"/>
    <w:rsid w:val="00941B6B"/>
    <w:rsid w:val="00956816"/>
    <w:rsid w:val="00967DBD"/>
    <w:rsid w:val="00970D30"/>
    <w:rsid w:val="0097195B"/>
    <w:rsid w:val="00992281"/>
    <w:rsid w:val="00995333"/>
    <w:rsid w:val="009B0618"/>
    <w:rsid w:val="009C52B4"/>
    <w:rsid w:val="009C58BD"/>
    <w:rsid w:val="009D19BB"/>
    <w:rsid w:val="009E0874"/>
    <w:rsid w:val="009E32AB"/>
    <w:rsid w:val="00A07330"/>
    <w:rsid w:val="00A15AC9"/>
    <w:rsid w:val="00A268AD"/>
    <w:rsid w:val="00A27073"/>
    <w:rsid w:val="00A34103"/>
    <w:rsid w:val="00A35EDF"/>
    <w:rsid w:val="00A42756"/>
    <w:rsid w:val="00A470B3"/>
    <w:rsid w:val="00A60733"/>
    <w:rsid w:val="00A70B3B"/>
    <w:rsid w:val="00A80B32"/>
    <w:rsid w:val="00A90D36"/>
    <w:rsid w:val="00AC018C"/>
    <w:rsid w:val="00AC0BAD"/>
    <w:rsid w:val="00AC470D"/>
    <w:rsid w:val="00AC6B3D"/>
    <w:rsid w:val="00AF1FC3"/>
    <w:rsid w:val="00B02543"/>
    <w:rsid w:val="00B03872"/>
    <w:rsid w:val="00B07F66"/>
    <w:rsid w:val="00B25D3B"/>
    <w:rsid w:val="00B32B6B"/>
    <w:rsid w:val="00B33567"/>
    <w:rsid w:val="00B37A04"/>
    <w:rsid w:val="00B56186"/>
    <w:rsid w:val="00B636A1"/>
    <w:rsid w:val="00BA64DB"/>
    <w:rsid w:val="00BB00E0"/>
    <w:rsid w:val="00BB1195"/>
    <w:rsid w:val="00BB4154"/>
    <w:rsid w:val="00BC772C"/>
    <w:rsid w:val="00BE4E05"/>
    <w:rsid w:val="00BF02CE"/>
    <w:rsid w:val="00C116FB"/>
    <w:rsid w:val="00C16548"/>
    <w:rsid w:val="00C42A4E"/>
    <w:rsid w:val="00C51F32"/>
    <w:rsid w:val="00C54A48"/>
    <w:rsid w:val="00C5726B"/>
    <w:rsid w:val="00C81BF5"/>
    <w:rsid w:val="00CA435C"/>
    <w:rsid w:val="00CB1E88"/>
    <w:rsid w:val="00CC5F25"/>
    <w:rsid w:val="00CC7BAE"/>
    <w:rsid w:val="00CD112D"/>
    <w:rsid w:val="00CE60B3"/>
    <w:rsid w:val="00CE6C17"/>
    <w:rsid w:val="00D03D8C"/>
    <w:rsid w:val="00D3510F"/>
    <w:rsid w:val="00D4401B"/>
    <w:rsid w:val="00D56B2A"/>
    <w:rsid w:val="00D805AC"/>
    <w:rsid w:val="00D80E67"/>
    <w:rsid w:val="00D83977"/>
    <w:rsid w:val="00D8793C"/>
    <w:rsid w:val="00D90961"/>
    <w:rsid w:val="00DC2C5D"/>
    <w:rsid w:val="00DC4EBC"/>
    <w:rsid w:val="00DC6B7A"/>
    <w:rsid w:val="00E22607"/>
    <w:rsid w:val="00E33157"/>
    <w:rsid w:val="00E42278"/>
    <w:rsid w:val="00E4265D"/>
    <w:rsid w:val="00E5777E"/>
    <w:rsid w:val="00EA66A0"/>
    <w:rsid w:val="00EB1CF6"/>
    <w:rsid w:val="00ED3C62"/>
    <w:rsid w:val="00ED5B96"/>
    <w:rsid w:val="00EE4CB7"/>
    <w:rsid w:val="00F04E86"/>
    <w:rsid w:val="00F130C0"/>
    <w:rsid w:val="00F301B0"/>
    <w:rsid w:val="00F33C6E"/>
    <w:rsid w:val="00F4362F"/>
    <w:rsid w:val="00F47F4C"/>
    <w:rsid w:val="00F55A83"/>
    <w:rsid w:val="00F62D70"/>
    <w:rsid w:val="00F81931"/>
    <w:rsid w:val="00F82549"/>
    <w:rsid w:val="00F86689"/>
    <w:rsid w:val="00FA1D15"/>
    <w:rsid w:val="00FA2CF0"/>
    <w:rsid w:val="00FC3B95"/>
    <w:rsid w:val="00FD34FE"/>
    <w:rsid w:val="00FE52A2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E3D5-2501-4C0C-A445-9DD46099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2</cp:revision>
  <cp:lastPrinted>2013-02-21T17:46:00Z</cp:lastPrinted>
  <dcterms:created xsi:type="dcterms:W3CDTF">2014-08-06T12:02:00Z</dcterms:created>
  <dcterms:modified xsi:type="dcterms:W3CDTF">2014-08-06T12:02:00Z</dcterms:modified>
</cp:coreProperties>
</file>