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8164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8164D8" w:rsidRP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00</w:t>
      </w:r>
      <w:r w:rsidR="004F2744">
        <w:rPr>
          <w:rFonts w:ascii="Arial" w:hAnsi="Arial" w:cs="Arial"/>
          <w:sz w:val="24"/>
          <w:szCs w:val="24"/>
        </w:rPr>
        <w:t>5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481E2D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Complementar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23130F">
        <w:rPr>
          <w:rFonts w:ascii="Arial" w:hAnsi="Arial" w:cs="Arial"/>
          <w:sz w:val="24"/>
          <w:szCs w:val="24"/>
        </w:rPr>
        <w:t>49</w:t>
      </w:r>
      <w:r w:rsidR="001D2716">
        <w:rPr>
          <w:rFonts w:ascii="Arial" w:hAnsi="Arial" w:cs="Arial"/>
          <w:sz w:val="24"/>
          <w:szCs w:val="24"/>
        </w:rPr>
        <w:t>3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1D2716">
        <w:rPr>
          <w:rFonts w:ascii="Arial" w:hAnsi="Arial" w:cs="Arial"/>
          <w:sz w:val="24"/>
          <w:szCs w:val="24"/>
        </w:rPr>
        <w:t>31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>de janeiro de 2013,</w:t>
      </w:r>
      <w:proofErr w:type="gramStart"/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 xml:space="preserve"> </w:t>
      </w:r>
      <w:proofErr w:type="gramEnd"/>
      <w:r w:rsidR="00F81931" w:rsidRPr="008164D8">
        <w:rPr>
          <w:rFonts w:ascii="Arial" w:hAnsi="Arial" w:cs="Arial"/>
          <w:sz w:val="24"/>
          <w:szCs w:val="24"/>
        </w:rPr>
        <w:t>“</w:t>
      </w:r>
      <w:r w:rsidRPr="008164D8">
        <w:rPr>
          <w:rFonts w:ascii="Arial" w:hAnsi="Arial" w:cs="Arial"/>
          <w:sz w:val="24"/>
          <w:szCs w:val="24"/>
        </w:rPr>
        <w:t>Au</w:t>
      </w:r>
      <w:r w:rsidR="0023130F">
        <w:rPr>
          <w:rFonts w:ascii="Arial" w:hAnsi="Arial" w:cs="Arial"/>
          <w:sz w:val="24"/>
          <w:szCs w:val="24"/>
        </w:rPr>
        <w:t>toriza o Executivo Municipal a conceder</w:t>
      </w:r>
      <w:r w:rsidR="001D2716">
        <w:rPr>
          <w:rFonts w:ascii="Arial" w:hAnsi="Arial" w:cs="Arial"/>
          <w:sz w:val="24"/>
          <w:szCs w:val="24"/>
        </w:rPr>
        <w:t xml:space="preserve"> desconto de 30% (trinta por cento)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="001D2716">
        <w:rPr>
          <w:rFonts w:ascii="Arial" w:hAnsi="Arial" w:cs="Arial"/>
          <w:sz w:val="24"/>
          <w:szCs w:val="24"/>
        </w:rPr>
        <w:t>no valor do I</w:t>
      </w:r>
      <w:r w:rsidR="0023130F">
        <w:rPr>
          <w:rFonts w:ascii="Arial" w:hAnsi="Arial" w:cs="Arial"/>
          <w:sz w:val="24"/>
          <w:szCs w:val="24"/>
        </w:rPr>
        <w:t>mposto Predial e Territorial Urbano – IPTU -, nas condições que estabelece</w:t>
      </w:r>
      <w:r w:rsidR="00F81931" w:rsidRPr="008164D8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1D2716">
        <w:rPr>
          <w:rFonts w:ascii="Arial" w:hAnsi="Arial" w:cs="Arial"/>
          <w:sz w:val="24"/>
          <w:szCs w:val="24"/>
        </w:rPr>
        <w:t>Vereador ITAMAR ANDRÉ DOS SANTOS</w:t>
      </w:r>
    </w:p>
    <w:p w:rsidR="00F81931" w:rsidRDefault="00F81931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4F2744">
        <w:rPr>
          <w:rFonts w:ascii="Arial" w:hAnsi="Arial" w:cs="Arial"/>
          <w:sz w:val="24"/>
          <w:szCs w:val="24"/>
        </w:rPr>
        <w:t>Vereador FRANCISCO CARLOS FRECHIANI</w:t>
      </w:r>
    </w:p>
    <w:p w:rsidR="00481E2D" w:rsidRPr="008164D8" w:rsidRDefault="00481E2D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Pr="008164D8" w:rsidRDefault="00F81931" w:rsidP="008164D8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1931" w:rsidRPr="008164D8" w:rsidRDefault="00F81931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Pr="008164D8">
        <w:rPr>
          <w:rFonts w:ascii="Arial" w:hAnsi="Arial" w:cs="Arial"/>
          <w:sz w:val="24"/>
          <w:szCs w:val="24"/>
        </w:rPr>
        <w:t xml:space="preserve"> o </w:t>
      </w:r>
      <w:r w:rsidR="0023130F" w:rsidRPr="008164D8">
        <w:rPr>
          <w:rFonts w:ascii="Arial" w:hAnsi="Arial" w:cs="Arial"/>
          <w:sz w:val="24"/>
          <w:szCs w:val="24"/>
        </w:rPr>
        <w:t xml:space="preserve">Projeto de </w:t>
      </w:r>
      <w:r w:rsidR="0023130F">
        <w:rPr>
          <w:rFonts w:ascii="Arial" w:hAnsi="Arial" w:cs="Arial"/>
          <w:sz w:val="24"/>
          <w:szCs w:val="24"/>
        </w:rPr>
        <w:t xml:space="preserve">Lei Complementar </w:t>
      </w:r>
      <w:r w:rsidR="0023130F" w:rsidRPr="008164D8">
        <w:rPr>
          <w:rFonts w:ascii="Arial" w:hAnsi="Arial" w:cs="Arial"/>
          <w:sz w:val="24"/>
          <w:szCs w:val="24"/>
        </w:rPr>
        <w:t xml:space="preserve">nº </w:t>
      </w:r>
      <w:r w:rsidR="0023130F">
        <w:rPr>
          <w:rFonts w:ascii="Arial" w:hAnsi="Arial" w:cs="Arial"/>
          <w:sz w:val="24"/>
          <w:szCs w:val="24"/>
        </w:rPr>
        <w:t>49</w:t>
      </w:r>
      <w:r w:rsidR="001D2716">
        <w:rPr>
          <w:rFonts w:ascii="Arial" w:hAnsi="Arial" w:cs="Arial"/>
          <w:sz w:val="24"/>
          <w:szCs w:val="24"/>
        </w:rPr>
        <w:t>3</w:t>
      </w:r>
      <w:r w:rsidR="0023130F" w:rsidRPr="008164D8">
        <w:rPr>
          <w:rFonts w:ascii="Arial" w:hAnsi="Arial" w:cs="Arial"/>
          <w:sz w:val="24"/>
          <w:szCs w:val="24"/>
        </w:rPr>
        <w:t xml:space="preserve">, </w:t>
      </w:r>
      <w:r w:rsidR="001D2716">
        <w:rPr>
          <w:rFonts w:ascii="Arial" w:hAnsi="Arial" w:cs="Arial"/>
          <w:sz w:val="24"/>
          <w:szCs w:val="24"/>
        </w:rPr>
        <w:t>31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="0023130F" w:rsidRPr="008164D8">
        <w:rPr>
          <w:rFonts w:ascii="Arial" w:hAnsi="Arial" w:cs="Arial"/>
          <w:sz w:val="24"/>
          <w:szCs w:val="24"/>
        </w:rPr>
        <w:t>de janeiro de 2013,</w:t>
      </w:r>
      <w:r w:rsidR="0023130F">
        <w:rPr>
          <w:rFonts w:ascii="Arial" w:hAnsi="Arial" w:cs="Arial"/>
          <w:sz w:val="24"/>
          <w:szCs w:val="24"/>
        </w:rPr>
        <w:t xml:space="preserve"> que</w:t>
      </w:r>
      <w:r w:rsidR="0023130F" w:rsidRPr="008164D8">
        <w:rPr>
          <w:rFonts w:ascii="Arial" w:hAnsi="Arial" w:cs="Arial"/>
          <w:sz w:val="24"/>
          <w:szCs w:val="24"/>
        </w:rPr>
        <w:t xml:space="preserve"> “Au</w:t>
      </w:r>
      <w:r w:rsidR="0023130F">
        <w:rPr>
          <w:rFonts w:ascii="Arial" w:hAnsi="Arial" w:cs="Arial"/>
          <w:sz w:val="24"/>
          <w:szCs w:val="24"/>
        </w:rPr>
        <w:t>toriza o Executivo Municipal a conceder</w:t>
      </w:r>
      <w:r w:rsidR="001D2716">
        <w:rPr>
          <w:rFonts w:ascii="Arial" w:hAnsi="Arial" w:cs="Arial"/>
          <w:sz w:val="24"/>
          <w:szCs w:val="24"/>
        </w:rPr>
        <w:t xml:space="preserve"> desconto de 30% (trinta por cento) no valor do I</w:t>
      </w:r>
      <w:r w:rsidR="0023130F">
        <w:rPr>
          <w:rFonts w:ascii="Arial" w:hAnsi="Arial" w:cs="Arial"/>
          <w:sz w:val="24"/>
          <w:szCs w:val="24"/>
        </w:rPr>
        <w:t>mposto Predial e Territorial Urbano – IPTU -, nas condições que estabelece</w:t>
      </w:r>
      <w:r w:rsidRPr="008164D8">
        <w:rPr>
          <w:rFonts w:ascii="Arial" w:hAnsi="Arial" w:cs="Arial"/>
          <w:sz w:val="24"/>
          <w:szCs w:val="24"/>
        </w:rPr>
        <w:t>”.</w:t>
      </w:r>
    </w:p>
    <w:p w:rsidR="00782FDE" w:rsidRPr="008164D8" w:rsidRDefault="00F82549" w:rsidP="008164D8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  <w:t>Por de</w:t>
      </w:r>
      <w:r w:rsidR="00782FDE" w:rsidRPr="008164D8">
        <w:rPr>
          <w:rFonts w:ascii="Arial" w:hAnsi="Arial" w:cs="Arial"/>
          <w:sz w:val="24"/>
          <w:szCs w:val="24"/>
        </w:rPr>
        <w:t xml:space="preserve">liberação </w:t>
      </w:r>
      <w:r w:rsidR="00F62D70">
        <w:rPr>
          <w:rFonts w:ascii="Arial" w:hAnsi="Arial" w:cs="Arial"/>
          <w:sz w:val="24"/>
          <w:szCs w:val="24"/>
        </w:rPr>
        <w:t xml:space="preserve">coube a este </w:t>
      </w:r>
      <w:r w:rsidR="00782FDE" w:rsidRPr="008164D8">
        <w:rPr>
          <w:rFonts w:ascii="Arial" w:hAnsi="Arial" w:cs="Arial"/>
          <w:sz w:val="24"/>
          <w:szCs w:val="24"/>
        </w:rPr>
        <w:t>Presidente a relatoria.</w:t>
      </w:r>
      <w:bookmarkStart w:id="0" w:name="_GoBack"/>
      <w:bookmarkEnd w:id="0"/>
    </w:p>
    <w:p w:rsidR="0005025C" w:rsidRDefault="0005025C" w:rsidP="0005025C">
      <w:pPr>
        <w:pStyle w:val="PargrafodaLista"/>
        <w:spacing w:after="120" w:line="240" w:lineRule="auto"/>
        <w:ind w:left="1425"/>
        <w:jc w:val="both"/>
        <w:rPr>
          <w:rFonts w:ascii="Arial" w:hAnsi="Arial" w:cs="Arial"/>
          <w:sz w:val="24"/>
          <w:szCs w:val="24"/>
        </w:rPr>
      </w:pPr>
    </w:p>
    <w:p w:rsidR="0005025C" w:rsidRDefault="0005025C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Complementar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1D2716">
        <w:rPr>
          <w:rFonts w:ascii="Arial" w:hAnsi="Arial" w:cs="Arial"/>
          <w:sz w:val="24"/>
          <w:szCs w:val="24"/>
        </w:rPr>
        <w:t>4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1D2716">
        <w:rPr>
          <w:rFonts w:ascii="Arial" w:hAnsi="Arial" w:cs="Arial"/>
          <w:sz w:val="24"/>
          <w:szCs w:val="24"/>
        </w:rPr>
        <w:t>quatro</w:t>
      </w:r>
      <w:r w:rsidR="0023130F">
        <w:rPr>
          <w:rFonts w:ascii="Arial" w:hAnsi="Arial" w:cs="Arial"/>
          <w:sz w:val="24"/>
          <w:szCs w:val="24"/>
        </w:rPr>
        <w:t xml:space="preserve">) artigos e </w:t>
      </w:r>
      <w:r w:rsidR="004F2744">
        <w:rPr>
          <w:rFonts w:ascii="Arial" w:hAnsi="Arial" w:cs="Arial"/>
          <w:sz w:val="24"/>
          <w:szCs w:val="24"/>
        </w:rPr>
        <w:t>justificativa.</w:t>
      </w:r>
    </w:p>
    <w:p w:rsidR="0023130F" w:rsidRDefault="0023130F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2D7B" w:rsidRDefault="0023130F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Basicamente o referido projeto,</w:t>
      </w:r>
      <w:r w:rsidR="004F2744">
        <w:rPr>
          <w:rFonts w:ascii="Arial" w:hAnsi="Arial" w:cs="Arial"/>
          <w:sz w:val="24"/>
          <w:szCs w:val="24"/>
        </w:rPr>
        <w:t xml:space="preserve"> amplia o benefício referente ao IPTU para idosos, concedendo desconto de 30% (trinta por cento) no valor do IPTU, nas condições que especifica.</w:t>
      </w:r>
    </w:p>
    <w:p w:rsidR="004F2744" w:rsidRDefault="004F2744" w:rsidP="0023130F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2D7B" w:rsidRDefault="00702D7B" w:rsidP="004F2744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5025C" w:rsidRPr="008164D8">
        <w:rPr>
          <w:rFonts w:ascii="Arial" w:hAnsi="Arial" w:cs="Arial"/>
          <w:sz w:val="24"/>
          <w:szCs w:val="24"/>
        </w:rPr>
        <w:t xml:space="preserve">O Projeto </w:t>
      </w:r>
      <w:r>
        <w:rPr>
          <w:rFonts w:ascii="Arial" w:hAnsi="Arial" w:cs="Arial"/>
          <w:sz w:val="24"/>
          <w:szCs w:val="24"/>
        </w:rPr>
        <w:t>de Lei Complementar está assinado pelo Prefeito Municipal, o Secretário Municipal de Governo, o Secretário Municipal de Finanças e Orçamento e pelo Procurador Geral do Município.</w:t>
      </w:r>
    </w:p>
    <w:p w:rsidR="00702D7B" w:rsidRDefault="00702D7B" w:rsidP="0005025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8164D8">
      <w:pPr>
        <w:spacing w:after="12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4F2744" w:rsidRDefault="00BB4154" w:rsidP="004F274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4F2744" w:rsidRDefault="004F2744" w:rsidP="004F274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contém</w:t>
      </w:r>
      <w:r w:rsidRPr="004F2744">
        <w:rPr>
          <w:rFonts w:ascii="Arial" w:hAnsi="Arial" w:cs="Arial"/>
          <w:b/>
          <w:sz w:val="24"/>
          <w:szCs w:val="24"/>
        </w:rPr>
        <w:t xml:space="preserve"> vício de iniciativa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porquanto invade a competência administrativa, típica do Poder Executivo, </w:t>
      </w:r>
      <w:r w:rsidRPr="004F2744">
        <w:rPr>
          <w:rFonts w:ascii="Arial" w:hAnsi="Arial" w:cs="Arial"/>
          <w:b/>
          <w:sz w:val="24"/>
          <w:szCs w:val="24"/>
        </w:rPr>
        <w:t>além de ensejar o aumento de despesa pública, sem a comprovação da existência e disponibilidade de receita pública.</w:t>
      </w:r>
    </w:p>
    <w:p w:rsidR="004F2744" w:rsidRDefault="004F2744" w:rsidP="004F274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2744" w:rsidRDefault="004F2744" w:rsidP="004F2744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 xml:space="preserve">, já que cabe privativamente ao Município legislar sobre assunto de interesse local (art. 30, I da CF/88 e art. 12 da Lei Orgânica Municipal), em especial </w:t>
      </w:r>
      <w:r>
        <w:rPr>
          <w:rFonts w:ascii="Arial" w:hAnsi="Arial" w:cs="Arial"/>
          <w:sz w:val="24"/>
          <w:szCs w:val="24"/>
        </w:rPr>
        <w:t xml:space="preserve">legislar sobre matéria tributária de sua competência, </w:t>
      </w:r>
      <w:r w:rsidRPr="008164D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concessão de isenção de tributos municipais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 w:rsidRPr="008164D8">
        <w:rPr>
          <w:rFonts w:ascii="Arial" w:hAnsi="Arial" w:cs="Arial"/>
          <w:sz w:val="24"/>
          <w:szCs w:val="24"/>
        </w:rPr>
        <w:t xml:space="preserve"> (art. 67, I</w:t>
      </w:r>
      <w:r>
        <w:rPr>
          <w:rFonts w:ascii="Arial" w:hAnsi="Arial" w:cs="Arial"/>
          <w:sz w:val="24"/>
          <w:szCs w:val="24"/>
        </w:rPr>
        <w:t>I</w:t>
      </w:r>
      <w:r w:rsidRPr="008164D8">
        <w:rPr>
          <w:rFonts w:ascii="Arial" w:hAnsi="Arial" w:cs="Arial"/>
          <w:sz w:val="24"/>
          <w:szCs w:val="24"/>
        </w:rPr>
        <w:t xml:space="preserve"> da Lei Orgânica Municipal).</w:t>
      </w:r>
    </w:p>
    <w:p w:rsidR="004F2744" w:rsidRDefault="004F2744" w:rsidP="004F2744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4F2744" w:rsidRPr="008164D8" w:rsidRDefault="004F2744" w:rsidP="004F2744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141C37">
        <w:rPr>
          <w:rFonts w:ascii="Arial" w:hAnsi="Arial" w:cs="Arial"/>
          <w:sz w:val="24"/>
          <w:szCs w:val="24"/>
        </w:rPr>
        <w:t xml:space="preserve">a matéria é mais consentânea com </w:t>
      </w:r>
      <w:r>
        <w:rPr>
          <w:rFonts w:ascii="Arial" w:hAnsi="Arial" w:cs="Arial"/>
          <w:sz w:val="24"/>
          <w:szCs w:val="24"/>
        </w:rPr>
        <w:t>iniciativa do Chefe do Executivo em razão da possível redução de arrecadação e necessidade de medidas de compensação fiscal para fins de equilíbrio orçamentário (</w:t>
      </w:r>
      <w:proofErr w:type="spellStart"/>
      <w:r>
        <w:rPr>
          <w:rFonts w:ascii="Arial" w:hAnsi="Arial" w:cs="Arial"/>
          <w:sz w:val="24"/>
          <w:szCs w:val="24"/>
        </w:rPr>
        <w:t>arts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71, 73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107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>da Lei Orgânica Municipal).</w:t>
      </w:r>
    </w:p>
    <w:p w:rsidR="00141C37" w:rsidRDefault="00141C37" w:rsidP="004F2744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4F2744" w:rsidRDefault="004F2744" w:rsidP="004F2744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a conclusão do vício formal de iniciativa, deixo de apreciar a questão da constitucionalidade material, juridicidade e técnica legislativa.</w:t>
      </w:r>
    </w:p>
    <w:p w:rsidR="004F2744" w:rsidRPr="008164D8" w:rsidRDefault="004F2744" w:rsidP="004F2744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4F2744" w:rsidRPr="008164D8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141C37" w:rsidRPr="00141C37" w:rsidRDefault="004F2744" w:rsidP="004F2744">
      <w:pPr>
        <w:spacing w:after="120" w:line="240" w:lineRule="auto"/>
        <w:ind w:firstLine="705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Pr="008371A9">
        <w:rPr>
          <w:rFonts w:ascii="Arial" w:hAnsi="Arial" w:cs="Arial"/>
          <w:b/>
          <w:bCs/>
          <w:sz w:val="24"/>
          <w:szCs w:val="24"/>
        </w:rPr>
        <w:t>concluo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pela existência de vício formal de constitucionalidade (vício de iniciativa), sugerindo ao nobre vereador autor que adote o instrumento da indicação previsto no art. 187 do Regimento </w:t>
      </w:r>
      <w:r w:rsidR="00141C37">
        <w:rPr>
          <w:rFonts w:ascii="Arial" w:hAnsi="Arial" w:cs="Arial"/>
          <w:b/>
          <w:bCs/>
          <w:sz w:val="24"/>
          <w:szCs w:val="24"/>
        </w:rPr>
        <w:t xml:space="preserve">Interno para a referida matéria, </w:t>
      </w:r>
      <w:r w:rsidR="00141C37" w:rsidRPr="00141C37">
        <w:rPr>
          <w:rFonts w:ascii="Arial" w:hAnsi="Arial" w:cs="Arial"/>
          <w:bCs/>
          <w:sz w:val="24"/>
          <w:szCs w:val="24"/>
        </w:rPr>
        <w:t xml:space="preserve">para que o Chefe do Executivo verifique a possibilidade de ampliação do benefício, até porque já tramita nesta Casa o </w:t>
      </w:r>
      <w:r w:rsidR="00141C37" w:rsidRPr="00141C37">
        <w:rPr>
          <w:rFonts w:ascii="Arial" w:hAnsi="Arial" w:cs="Arial"/>
          <w:i/>
          <w:sz w:val="24"/>
          <w:szCs w:val="24"/>
        </w:rPr>
        <w:t>Projeto de Lei Complementar nº 491,</w:t>
      </w:r>
      <w:r w:rsidR="00141C37">
        <w:rPr>
          <w:rFonts w:ascii="Arial" w:hAnsi="Arial" w:cs="Arial"/>
          <w:i/>
          <w:sz w:val="24"/>
          <w:szCs w:val="24"/>
        </w:rPr>
        <w:t xml:space="preserve"> de</w:t>
      </w:r>
      <w:r w:rsidR="00141C37" w:rsidRPr="00141C37">
        <w:rPr>
          <w:rFonts w:ascii="Arial" w:hAnsi="Arial" w:cs="Arial"/>
          <w:i/>
          <w:sz w:val="24"/>
          <w:szCs w:val="24"/>
        </w:rPr>
        <w:t xml:space="preserve"> 16 de janeiro de 2013, </w:t>
      </w:r>
      <w:r w:rsidR="00141C37">
        <w:rPr>
          <w:rFonts w:ascii="Arial" w:hAnsi="Arial" w:cs="Arial"/>
          <w:i/>
          <w:sz w:val="24"/>
          <w:szCs w:val="24"/>
        </w:rPr>
        <w:t>que</w:t>
      </w:r>
      <w:r w:rsidR="00141C37" w:rsidRPr="00141C37">
        <w:rPr>
          <w:rFonts w:ascii="Arial" w:hAnsi="Arial" w:cs="Arial"/>
          <w:i/>
          <w:sz w:val="24"/>
          <w:szCs w:val="24"/>
        </w:rPr>
        <w:t xml:space="preserve"> “Autoriza o Executivo Municipal a conceder isenção do imposto Predial e Territorial Urbano – IPTU -, nas condições que estabelece</w:t>
      </w:r>
      <w:r w:rsidR="00141C37">
        <w:rPr>
          <w:rFonts w:ascii="Arial" w:hAnsi="Arial" w:cs="Arial"/>
          <w:i/>
          <w:sz w:val="24"/>
          <w:szCs w:val="24"/>
        </w:rPr>
        <w:t xml:space="preserve">” e </w:t>
      </w:r>
      <w:proofErr w:type="gramStart"/>
      <w:r w:rsidR="00141C37" w:rsidRPr="00141C37">
        <w:rPr>
          <w:rFonts w:ascii="Arial" w:hAnsi="Arial" w:cs="Arial"/>
          <w:sz w:val="24"/>
          <w:szCs w:val="24"/>
        </w:rPr>
        <w:t>revoga</w:t>
      </w:r>
      <w:proofErr w:type="gramEnd"/>
      <w:r w:rsidR="00141C37" w:rsidRPr="00141C37">
        <w:rPr>
          <w:rFonts w:ascii="Arial" w:hAnsi="Arial" w:cs="Arial"/>
          <w:sz w:val="24"/>
          <w:szCs w:val="24"/>
        </w:rPr>
        <w:t xml:space="preserve"> expressamente as</w:t>
      </w:r>
      <w:r w:rsidR="00141C37">
        <w:rPr>
          <w:rFonts w:ascii="Arial" w:hAnsi="Arial" w:cs="Arial"/>
          <w:i/>
          <w:sz w:val="24"/>
          <w:szCs w:val="24"/>
        </w:rPr>
        <w:t xml:space="preserve"> </w:t>
      </w:r>
      <w:r w:rsidR="00141C37">
        <w:rPr>
          <w:rFonts w:ascii="Arial" w:hAnsi="Arial" w:cs="Arial"/>
          <w:sz w:val="24"/>
          <w:szCs w:val="24"/>
        </w:rPr>
        <w:t>Leis Complementares nº 371, de 22 de setembro de 2011 e 388, de 22 de maio de 2012.</w:t>
      </w:r>
    </w:p>
    <w:p w:rsidR="004F2744" w:rsidRPr="008371A9" w:rsidRDefault="004F2744" w:rsidP="004F2744">
      <w:pPr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4F2744" w:rsidRPr="008371A9" w:rsidRDefault="004F2744" w:rsidP="004F2744">
      <w:pPr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4F2744" w:rsidRPr="008164D8" w:rsidRDefault="004F2744" w:rsidP="004F274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2744" w:rsidRPr="008164D8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fevereiro de 2013.</w:t>
      </w: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4F2744" w:rsidRDefault="004F2744" w:rsidP="004F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141C37">
        <w:rPr>
          <w:rFonts w:ascii="Arial" w:hAnsi="Arial" w:cs="Arial"/>
          <w:sz w:val="24"/>
          <w:szCs w:val="24"/>
        </w:rPr>
        <w:t xml:space="preserve">FRANCISCO CARLOS FRECHIANI </w:t>
      </w:r>
    </w:p>
    <w:p w:rsidR="004F2744" w:rsidRDefault="004F2744" w:rsidP="004F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4F2744" w:rsidRDefault="004F2744" w:rsidP="004F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141C37">
        <w:rPr>
          <w:rFonts w:ascii="Arial" w:hAnsi="Arial" w:cs="Arial"/>
          <w:sz w:val="24"/>
          <w:szCs w:val="24"/>
        </w:rPr>
        <w:t>LINDOMAR FRANCISCO TAVARES</w:t>
      </w:r>
    </w:p>
    <w:p w:rsidR="004F2744" w:rsidRDefault="004F2744" w:rsidP="004F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4F2744" w:rsidRDefault="004F2744" w:rsidP="004F274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4F2744" w:rsidRDefault="004F2744" w:rsidP="004F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BARTOLOMEU FERREIRA RIBEIRO</w:t>
      </w:r>
    </w:p>
    <w:p w:rsidR="004F2744" w:rsidRPr="008164D8" w:rsidRDefault="004F2744" w:rsidP="004F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4F2744" w:rsidRPr="008164D8" w:rsidSect="004F2744">
      <w:pgSz w:w="11906" w:h="16838"/>
      <w:pgMar w:top="2268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5025C"/>
    <w:rsid w:val="00073D37"/>
    <w:rsid w:val="00141C37"/>
    <w:rsid w:val="001D2716"/>
    <w:rsid w:val="00230B79"/>
    <w:rsid w:val="0023130F"/>
    <w:rsid w:val="002429E5"/>
    <w:rsid w:val="0032763A"/>
    <w:rsid w:val="00333811"/>
    <w:rsid w:val="00337F81"/>
    <w:rsid w:val="0046440D"/>
    <w:rsid w:val="00481E2D"/>
    <w:rsid w:val="004F035C"/>
    <w:rsid w:val="004F2744"/>
    <w:rsid w:val="004F42AA"/>
    <w:rsid w:val="00561D89"/>
    <w:rsid w:val="005D6171"/>
    <w:rsid w:val="00621AC0"/>
    <w:rsid w:val="0062515D"/>
    <w:rsid w:val="00644F51"/>
    <w:rsid w:val="006D28B9"/>
    <w:rsid w:val="00702D7B"/>
    <w:rsid w:val="0076185E"/>
    <w:rsid w:val="00782FDE"/>
    <w:rsid w:val="008034B4"/>
    <w:rsid w:val="008164D8"/>
    <w:rsid w:val="008A5C57"/>
    <w:rsid w:val="00967DBD"/>
    <w:rsid w:val="0097195B"/>
    <w:rsid w:val="009C58BD"/>
    <w:rsid w:val="00A268AD"/>
    <w:rsid w:val="00A80B32"/>
    <w:rsid w:val="00AC0BAD"/>
    <w:rsid w:val="00AC6B3D"/>
    <w:rsid w:val="00BB4154"/>
    <w:rsid w:val="00D80E67"/>
    <w:rsid w:val="00D83977"/>
    <w:rsid w:val="00EA66A0"/>
    <w:rsid w:val="00F301B0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2013-02-05T12:29:00Z</cp:lastPrinted>
  <dcterms:created xsi:type="dcterms:W3CDTF">2013-02-04T20:36:00Z</dcterms:created>
  <dcterms:modified xsi:type="dcterms:W3CDTF">2013-02-07T15:09:00Z</dcterms:modified>
</cp:coreProperties>
</file>